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F7" w:rsidRPr="00560DF7" w:rsidRDefault="00560DF7" w:rsidP="00560DF7">
      <w:pPr>
        <w:pStyle w:val="Zv-Titlereport"/>
      </w:pPr>
      <w:r>
        <w:t>Оптимизация характеристик плоской индуктивной антенны для возбуждения ВЧ разряда</w:t>
      </w:r>
    </w:p>
    <w:p w:rsidR="00560DF7" w:rsidRDefault="00560DF7" w:rsidP="00560DF7">
      <w:pPr>
        <w:pStyle w:val="Zv-Author"/>
      </w:pPr>
      <w:r>
        <w:t>С.А.</w:t>
      </w:r>
      <w:r w:rsidRPr="008F6CE4">
        <w:t xml:space="preserve"> </w:t>
      </w:r>
      <w:r>
        <w:t>Двинин, Н.И. Буслеев</w:t>
      </w:r>
    </w:p>
    <w:p w:rsidR="00560DF7" w:rsidRPr="00560DF7" w:rsidRDefault="00560DF7" w:rsidP="00560DF7">
      <w:pPr>
        <w:pStyle w:val="Zv-Organization"/>
        <w:rPr>
          <w:szCs w:val="24"/>
        </w:rPr>
      </w:pPr>
      <w:r w:rsidRPr="00EE51F3">
        <w:t xml:space="preserve">Московский </w:t>
      </w:r>
      <w:r>
        <w:t>Г</w:t>
      </w:r>
      <w:r w:rsidRPr="00EE51F3">
        <w:t xml:space="preserve">осударственный </w:t>
      </w:r>
      <w:r>
        <w:t>У</w:t>
      </w:r>
      <w:r w:rsidRPr="00EE51F3">
        <w:t xml:space="preserve">ниверситет имени М.В Ломоносова, </w:t>
      </w:r>
      <w:r>
        <w:t>Ф</w:t>
      </w:r>
      <w:r w:rsidRPr="00EE51F3">
        <w:t xml:space="preserve">изический </w:t>
      </w:r>
      <w:r>
        <w:t>Ф</w:t>
      </w:r>
      <w:r w:rsidRPr="00EE51F3">
        <w:t>акультет, Россия, Москва</w:t>
      </w:r>
      <w:r w:rsidRPr="00212653">
        <w:t xml:space="preserve">, </w:t>
      </w:r>
      <w:hyperlink r:id="rId7" w:history="1">
        <w:r w:rsidRPr="00FE3D66">
          <w:rPr>
            <w:rStyle w:val="a7"/>
            <w:szCs w:val="24"/>
            <w:lang w:val="en-US"/>
          </w:rPr>
          <w:t>dvinin</w:t>
        </w:r>
        <w:r w:rsidRPr="00FE3D66">
          <w:rPr>
            <w:rStyle w:val="a7"/>
            <w:szCs w:val="24"/>
          </w:rPr>
          <w:t>@</w:t>
        </w:r>
        <w:r w:rsidRPr="00FE3D66">
          <w:rPr>
            <w:rStyle w:val="a7"/>
            <w:szCs w:val="24"/>
            <w:lang w:val="en-US"/>
          </w:rPr>
          <w:t>phys</w:t>
        </w:r>
        <w:r w:rsidRPr="00FE3D66">
          <w:rPr>
            <w:rStyle w:val="a7"/>
            <w:szCs w:val="24"/>
          </w:rPr>
          <w:t>.</w:t>
        </w:r>
        <w:r w:rsidRPr="00FE3D66">
          <w:rPr>
            <w:rStyle w:val="a7"/>
            <w:szCs w:val="24"/>
            <w:lang w:val="en-US"/>
          </w:rPr>
          <w:t>msu</w:t>
        </w:r>
        <w:r w:rsidRPr="00FE3D66">
          <w:rPr>
            <w:rStyle w:val="a7"/>
            <w:szCs w:val="24"/>
          </w:rPr>
          <w:t>.</w:t>
        </w:r>
        <w:r w:rsidRPr="00FE3D66">
          <w:rPr>
            <w:rStyle w:val="a7"/>
            <w:szCs w:val="24"/>
            <w:lang w:val="en-US"/>
          </w:rPr>
          <w:t>ru</w:t>
        </w:r>
      </w:hyperlink>
    </w:p>
    <w:p w:rsidR="00560DF7" w:rsidRDefault="00560DF7" w:rsidP="00560DF7">
      <w:pPr>
        <w:pStyle w:val="Zv-bodyreport"/>
        <w:rPr>
          <w:bCs/>
          <w:szCs w:val="22"/>
        </w:rPr>
      </w:pPr>
      <w:r w:rsidRPr="00CC7BCC">
        <w:rPr>
          <w:bCs/>
        </w:rPr>
        <w:t xml:space="preserve">Индуктивные высокочастотные реакторы [1, 2] стали использоваться в микроэлектронной технологии как альтернатива реакторам емкостного типа практически сразу же, как плазменные технологии начали использоваться для производства микропроцессоров. </w:t>
      </w:r>
      <w:r>
        <w:rPr>
          <w:bCs/>
          <w:szCs w:val="22"/>
        </w:rPr>
        <w:t>Для возбуждения разряда были предложены и реализованы в виде практических конструкций различные типы антенн</w:t>
      </w:r>
      <w:r w:rsidRPr="00F94C63">
        <w:rPr>
          <w:bCs/>
          <w:szCs w:val="22"/>
        </w:rPr>
        <w:t xml:space="preserve">. </w:t>
      </w:r>
      <w:r>
        <w:rPr>
          <w:bCs/>
          <w:szCs w:val="22"/>
        </w:rPr>
        <w:t>Для антенн простой формы (например, кольцевых) были также качественно исследованы их характеристики. Однако теоретическому расчету характеристик антенн и оптимизации их формы не уделялось должного внимания.</w:t>
      </w:r>
    </w:p>
    <w:p w:rsidR="00560DF7" w:rsidRPr="002441D1" w:rsidRDefault="00560DF7" w:rsidP="00560DF7">
      <w:pPr>
        <w:pStyle w:val="Zv-bodyreport"/>
        <w:rPr>
          <w:bCs/>
          <w:szCs w:val="22"/>
        </w:rPr>
      </w:pPr>
      <w:r>
        <w:rPr>
          <w:bCs/>
          <w:szCs w:val="22"/>
        </w:rPr>
        <w:t xml:space="preserve">В данной работе проведен анализ антенн, основанный на представлении поля в плазменном реакторе в виде собственных колебаний </w:t>
      </w:r>
      <w:r w:rsidRPr="002441D1">
        <w:rPr>
          <w:bCs/>
          <w:szCs w:val="22"/>
        </w:rPr>
        <w:t>[3, 4]</w:t>
      </w:r>
      <w:r>
        <w:rPr>
          <w:bCs/>
          <w:szCs w:val="22"/>
        </w:rPr>
        <w:t xml:space="preserve"> частично заполненного плазмой реактора. Рассчитаны спектры волн (поверхностных и объемных), которые могут возбуждаться в различных диапазонах частот (10 МГц – 3 ГГц) в такой системе и резонансные частоты камеры при рабочих плотностях электронов (10</w:t>
      </w:r>
      <w:r w:rsidRPr="00985240">
        <w:rPr>
          <w:bCs/>
          <w:szCs w:val="22"/>
          <w:vertAlign w:val="superscript"/>
        </w:rPr>
        <w:t>9</w:t>
      </w:r>
      <w:r>
        <w:rPr>
          <w:bCs/>
          <w:szCs w:val="22"/>
          <w:vertAlign w:val="superscript"/>
        </w:rPr>
        <w:t xml:space="preserve"> </w:t>
      </w:r>
      <w:r>
        <w:rPr>
          <w:bCs/>
          <w:szCs w:val="22"/>
        </w:rPr>
        <w:t>– 10</w:t>
      </w:r>
      <w:r w:rsidRPr="00985240">
        <w:rPr>
          <w:bCs/>
          <w:szCs w:val="22"/>
          <w:vertAlign w:val="superscript"/>
        </w:rPr>
        <w:t>12</w:t>
      </w:r>
      <w:r>
        <w:rPr>
          <w:bCs/>
          <w:szCs w:val="22"/>
        </w:rPr>
        <w:t xml:space="preserve"> см</w:t>
      </w:r>
      <w:r w:rsidRPr="00985240">
        <w:rPr>
          <w:bCs/>
          <w:szCs w:val="22"/>
          <w:vertAlign w:val="superscript"/>
        </w:rPr>
        <w:t>–3</w:t>
      </w:r>
      <w:r>
        <w:rPr>
          <w:bCs/>
          <w:szCs w:val="22"/>
        </w:rPr>
        <w:t>). Показано, что в разряде низкого давления обычно достаточно использовать не более 4 собственных функций.</w:t>
      </w:r>
      <w:r w:rsidRPr="002441D1">
        <w:rPr>
          <w:bCs/>
          <w:szCs w:val="22"/>
        </w:rPr>
        <w:t xml:space="preserve"> </w:t>
      </w:r>
      <w:r>
        <w:rPr>
          <w:bCs/>
          <w:szCs w:val="22"/>
        </w:rPr>
        <w:t xml:space="preserve">Приведены результаты для вакуумной камеры, </w:t>
      </w:r>
      <w:r w:rsidRPr="00CC7BCC">
        <w:rPr>
          <w:bCs/>
        </w:rPr>
        <w:t>содержащ</w:t>
      </w:r>
      <w:r>
        <w:rPr>
          <w:bCs/>
        </w:rPr>
        <w:t>ей</w:t>
      </w:r>
      <w:r w:rsidRPr="00CC7BCC">
        <w:rPr>
          <w:bCs/>
        </w:rPr>
        <w:t xml:space="preserve"> цилиндрическую область, занятую плазмой и расположенную над ней область, заполненную диэлектриком.</w:t>
      </w:r>
    </w:p>
    <w:p w:rsidR="00560DF7" w:rsidRDefault="00560DF7" w:rsidP="00560DF7">
      <w:pPr>
        <w:pStyle w:val="Zv-bodyreport"/>
        <w:rPr>
          <w:bCs/>
        </w:rPr>
      </w:pPr>
      <w:r>
        <w:t>Анализ пространственного распределения полей собственных волн показал,</w:t>
      </w:r>
      <w:r w:rsidRPr="00CC7BCC">
        <w:t xml:space="preserve"> что чисто индуктивному типу соответствует разряд, поддерживаемый </w:t>
      </w:r>
      <w:r>
        <w:rPr>
          <w:lang w:val="en-US"/>
        </w:rPr>
        <w:t>H</w:t>
      </w:r>
      <w:r w:rsidRPr="00F94C63">
        <w:t>-</w:t>
      </w:r>
      <w:r w:rsidRPr="00CC7BCC">
        <w:t>волн</w:t>
      </w:r>
      <w:r>
        <w:t>ами</w:t>
      </w:r>
      <w:r w:rsidRPr="00CC7BCC">
        <w:t xml:space="preserve"> (по отношению к оси </w:t>
      </w:r>
      <w:r w:rsidRPr="00CC7BCC">
        <w:rPr>
          <w:lang w:val="en-US"/>
        </w:rPr>
        <w:t>z</w:t>
      </w:r>
      <w:r w:rsidRPr="00CC7BCC">
        <w:t xml:space="preserve">) с азимутальным числом </w:t>
      </w:r>
      <w:r w:rsidRPr="00CC7BCC">
        <w:rPr>
          <w:lang w:val="en-US"/>
        </w:rPr>
        <w:t>m</w:t>
      </w:r>
      <w:r w:rsidRPr="00CC7BCC">
        <w:t>=0. Н</w:t>
      </w:r>
      <w:r>
        <w:t>-</w:t>
      </w:r>
      <w:r w:rsidRPr="00CC7BCC">
        <w:t xml:space="preserve">моды с </w:t>
      </w:r>
      <w:r w:rsidRPr="00CC7BCC">
        <w:rPr>
          <w:lang w:val="en-US"/>
        </w:rPr>
        <w:t>m</w:t>
      </w:r>
      <w:r w:rsidRPr="00CC7BCC">
        <w:rPr>
          <w:lang w:val="en-US"/>
        </w:rPr>
        <w:sym w:font="Symbol" w:char="F0B9"/>
      </w:r>
      <w:r w:rsidRPr="00CC7BCC">
        <w:t>0 имеют радиальную компоненту поля, которая будет возбуждать емкостную составляющую на боковой стенке.</w:t>
      </w:r>
      <w:r>
        <w:t xml:space="preserve"> </w:t>
      </w:r>
      <w:r w:rsidRPr="00CC7BCC">
        <w:rPr>
          <w:bCs/>
        </w:rPr>
        <w:t xml:space="preserve">Емкостной разряд в геометрии такого типа соответствует возбуждению </w:t>
      </w:r>
      <w:r>
        <w:rPr>
          <w:bCs/>
          <w:lang w:val="en-US"/>
        </w:rPr>
        <w:t>E</w:t>
      </w:r>
      <w:r>
        <w:rPr>
          <w:bCs/>
        </w:rPr>
        <w:t>-</w:t>
      </w:r>
      <w:r w:rsidRPr="00CC7BCC">
        <w:rPr>
          <w:bCs/>
        </w:rPr>
        <w:t>волны, однако поскольку эта волна принципиально содержит и тангенциальную составляющую</w:t>
      </w:r>
      <w:r w:rsidRPr="00F94C63">
        <w:rPr>
          <w:bCs/>
        </w:rPr>
        <w:t xml:space="preserve"> </w:t>
      </w:r>
      <w:r>
        <w:rPr>
          <w:bCs/>
        </w:rPr>
        <w:t>электрического поля</w:t>
      </w:r>
      <w:r w:rsidRPr="00CC7BCC">
        <w:rPr>
          <w:bCs/>
        </w:rPr>
        <w:t xml:space="preserve">, в чистом виде он </w:t>
      </w:r>
      <w:r>
        <w:rPr>
          <w:bCs/>
        </w:rPr>
        <w:t>реализован</w:t>
      </w:r>
      <w:r w:rsidRPr="00CC7BCC">
        <w:rPr>
          <w:bCs/>
        </w:rPr>
        <w:t xml:space="preserve"> быть не может. Тангенциальная составляющая мала для центральных областей разряда и в случае малого размера диэлектрической области.</w:t>
      </w:r>
    </w:p>
    <w:p w:rsidR="00560DF7" w:rsidRDefault="00560DF7" w:rsidP="00560DF7">
      <w:pPr>
        <w:pStyle w:val="Zv-bodyreport"/>
        <w:rPr>
          <w:bCs/>
        </w:rPr>
      </w:pPr>
      <w:r w:rsidRPr="00CC7BCC">
        <w:rPr>
          <w:bCs/>
        </w:rPr>
        <w:t>Аналитически</w:t>
      </w:r>
      <w:r>
        <w:rPr>
          <w:bCs/>
        </w:rPr>
        <w:t>й</w:t>
      </w:r>
      <w:r w:rsidRPr="00CC7BCC">
        <w:rPr>
          <w:bCs/>
        </w:rPr>
        <w:t xml:space="preserve"> расч</w:t>
      </w:r>
      <w:r>
        <w:rPr>
          <w:bCs/>
        </w:rPr>
        <w:t>ет пространственного</w:t>
      </w:r>
      <w:r w:rsidRPr="00CC7BCC">
        <w:rPr>
          <w:bCs/>
        </w:rPr>
        <w:t xml:space="preserve"> распределени</w:t>
      </w:r>
      <w:r>
        <w:rPr>
          <w:bCs/>
        </w:rPr>
        <w:t>я</w:t>
      </w:r>
      <w:r w:rsidRPr="00CC7BCC">
        <w:rPr>
          <w:bCs/>
        </w:rPr>
        <w:t xml:space="preserve"> поля в разряде показал, что на низких частотах индуктивный разряд имеет индуктивный импеданс, а разряд, поддерживаемый </w:t>
      </w:r>
      <w:r w:rsidRPr="00CC7BCC">
        <w:rPr>
          <w:bCs/>
          <w:lang w:val="en-US"/>
        </w:rPr>
        <w:t>E</w:t>
      </w:r>
      <w:r w:rsidRPr="00CC7BCC">
        <w:rPr>
          <w:bCs/>
        </w:rPr>
        <w:t xml:space="preserve">-волной, имеет резонанс, когда на длине разряда (по радиусу) укладывается несколько полуволн поверхностной волны. Для различных мод разряда резонанс наблюдается при разных плотностях плазмы. На высоких частотах резонансы наблюдаются как для </w:t>
      </w:r>
      <w:r w:rsidRPr="00CC7BCC">
        <w:rPr>
          <w:bCs/>
          <w:lang w:val="en-US"/>
        </w:rPr>
        <w:t>E</w:t>
      </w:r>
      <w:r w:rsidRPr="00CC7BCC">
        <w:rPr>
          <w:bCs/>
        </w:rPr>
        <w:t xml:space="preserve">-, так и для </w:t>
      </w:r>
      <w:r w:rsidRPr="00CC7BCC">
        <w:rPr>
          <w:bCs/>
          <w:lang w:val="en-US"/>
        </w:rPr>
        <w:t>H</w:t>
      </w:r>
      <w:r w:rsidRPr="00CC7BCC">
        <w:rPr>
          <w:bCs/>
        </w:rPr>
        <w:t xml:space="preserve">- волн. </w:t>
      </w:r>
      <w:r>
        <w:rPr>
          <w:bCs/>
        </w:rPr>
        <w:t>Получены теоретические формулы, связывающие</w:t>
      </w:r>
      <w:r w:rsidRPr="00CC7BCC">
        <w:rPr>
          <w:bCs/>
        </w:rPr>
        <w:t xml:space="preserve"> </w:t>
      </w:r>
      <w:r>
        <w:rPr>
          <w:bCs/>
        </w:rPr>
        <w:t>амплитуды различных собственных волн с формой проводников в индуктивной антенне. Получены условия минимизации и максимизации амплитуд отдельных мод. Показано, что а</w:t>
      </w:r>
      <w:r w:rsidRPr="00CC7BCC">
        <w:rPr>
          <w:bCs/>
        </w:rPr>
        <w:t>зимутально симметричная (</w:t>
      </w:r>
      <w:r w:rsidRPr="00CC7BCC">
        <w:rPr>
          <w:bCs/>
          <w:lang w:val="en-US"/>
        </w:rPr>
        <w:t>m</w:t>
      </w:r>
      <w:r w:rsidRPr="00CC7BCC">
        <w:rPr>
          <w:bCs/>
        </w:rPr>
        <w:t xml:space="preserve">=0) индуктивная мода возбуждается только азимутальным током. </w:t>
      </w:r>
      <w:r w:rsidRPr="007B4F4F">
        <w:rPr>
          <w:bCs/>
        </w:rPr>
        <w:t>Z</w:t>
      </w:r>
      <w:r w:rsidRPr="00CC7BCC">
        <w:rPr>
          <w:bCs/>
        </w:rPr>
        <w:t>-компоненты тока в антенне возбуждают только электрические моды.</w:t>
      </w:r>
    </w:p>
    <w:p w:rsidR="00560DF7" w:rsidRPr="002441D1" w:rsidRDefault="00560DF7" w:rsidP="00560DF7">
      <w:pPr>
        <w:pStyle w:val="Zv-bodyreport"/>
        <w:rPr>
          <w:bCs/>
          <w:szCs w:val="22"/>
        </w:rPr>
      </w:pPr>
      <w:r w:rsidRPr="00CC7BCC">
        <w:rPr>
          <w:bCs/>
        </w:rPr>
        <w:t>Сравнение численных расчетов с аналитическими для азимутально симметричных мод показало их хорошее согласие.</w:t>
      </w:r>
    </w:p>
    <w:p w:rsidR="00560DF7" w:rsidRDefault="00560DF7" w:rsidP="00560DF7">
      <w:pPr>
        <w:pStyle w:val="Zv-TitleReferences-ru"/>
      </w:pPr>
      <w:r>
        <w:t>Литература</w:t>
      </w:r>
    </w:p>
    <w:p w:rsidR="00560DF7" w:rsidRDefault="00560DF7" w:rsidP="00560DF7">
      <w:pPr>
        <w:pStyle w:val="Zv-References-en"/>
      </w:pPr>
      <w:r w:rsidRPr="00AD71A7">
        <w:t>Lieberman</w:t>
      </w:r>
      <w:r w:rsidRPr="00134F9A">
        <w:t xml:space="preserve"> </w:t>
      </w:r>
      <w:r w:rsidRPr="00AD71A7">
        <w:t xml:space="preserve">M.A., Lichtenberg A.J. Principles of Plasma Discharges and Material Processing. N.-Y., Wiley, </w:t>
      </w:r>
      <w:r w:rsidRPr="00134F9A">
        <w:rPr>
          <w:b/>
        </w:rPr>
        <w:t>2005</w:t>
      </w:r>
      <w:r w:rsidRPr="00AD71A7">
        <w:t>.</w:t>
      </w:r>
    </w:p>
    <w:p w:rsidR="00560DF7" w:rsidRPr="00DF4D3A" w:rsidRDefault="00560DF7" w:rsidP="00560DF7">
      <w:pPr>
        <w:pStyle w:val="Zv-References-en"/>
      </w:pPr>
      <w:r w:rsidRPr="00DF4D3A">
        <w:t xml:space="preserve">Samukawa S., Hori M., Raul S. et al. // J. phys. D: Appl. Phys. </w:t>
      </w:r>
      <w:r w:rsidRPr="00DF4D3A">
        <w:rPr>
          <w:b/>
        </w:rPr>
        <w:t>2012</w:t>
      </w:r>
      <w:r w:rsidRPr="00DF4D3A">
        <w:t>. V. 45. 253001.</w:t>
      </w:r>
    </w:p>
    <w:p w:rsidR="00560DF7" w:rsidRPr="00DF4D3A" w:rsidRDefault="00560DF7" w:rsidP="00560DF7">
      <w:pPr>
        <w:pStyle w:val="Zv-References-en"/>
      </w:pPr>
      <w:r w:rsidRPr="00560DF7">
        <w:rPr>
          <w:lang w:val="ru-RU"/>
        </w:rPr>
        <w:t xml:space="preserve">Никольский В.В. Вариационные методы для внутренних задач электродинамики. </w:t>
      </w:r>
      <w:r w:rsidRPr="00DF4D3A">
        <w:t xml:space="preserve">М.: Наука, </w:t>
      </w:r>
      <w:r w:rsidRPr="00DF4D3A">
        <w:rPr>
          <w:b/>
        </w:rPr>
        <w:t>1968</w:t>
      </w:r>
      <w:r w:rsidRPr="00DF4D3A">
        <w:t>.</w:t>
      </w:r>
    </w:p>
    <w:p w:rsidR="00560DF7" w:rsidRPr="008F6CE4" w:rsidRDefault="00560DF7" w:rsidP="00560DF7">
      <w:pPr>
        <w:pStyle w:val="Zv-References-en"/>
        <w:rPr>
          <w:lang w:val="ru-RU"/>
        </w:rPr>
      </w:pPr>
      <w:r w:rsidRPr="008F6CE4">
        <w:rPr>
          <w:lang w:val="ru-RU"/>
        </w:rPr>
        <w:t>Фелсен</w:t>
      </w:r>
      <w:r w:rsidRPr="006D540D">
        <w:rPr>
          <w:lang w:val="ru-RU"/>
        </w:rPr>
        <w:t xml:space="preserve"> </w:t>
      </w:r>
      <w:r w:rsidRPr="008F6CE4">
        <w:rPr>
          <w:lang w:val="ru-RU"/>
        </w:rPr>
        <w:t>Л., Маркувитц</w:t>
      </w:r>
      <w:r w:rsidRPr="006D540D">
        <w:rPr>
          <w:lang w:val="ru-RU"/>
        </w:rPr>
        <w:t xml:space="preserve"> </w:t>
      </w:r>
      <w:r w:rsidRPr="008F6CE4">
        <w:rPr>
          <w:lang w:val="ru-RU"/>
        </w:rPr>
        <w:t xml:space="preserve">Н. Излучение и рассеяние волн. </w:t>
      </w:r>
      <w:r>
        <w:rPr>
          <w:lang w:val="ru-RU"/>
        </w:rPr>
        <w:t>Т</w:t>
      </w:r>
      <w:r w:rsidRPr="008F6CE4">
        <w:rPr>
          <w:lang w:val="ru-RU"/>
        </w:rPr>
        <w:t xml:space="preserve">. 1, </w:t>
      </w:r>
      <w:r>
        <w:rPr>
          <w:lang w:val="ru-RU"/>
        </w:rPr>
        <w:t>Т</w:t>
      </w:r>
      <w:r w:rsidRPr="008F6CE4">
        <w:rPr>
          <w:lang w:val="ru-RU"/>
        </w:rPr>
        <w:t xml:space="preserve">. </w:t>
      </w:r>
      <w:smartTag w:uri="urn:schemas-microsoft-com:office:smarttags" w:element="metricconverter">
        <w:smartTagPr>
          <w:attr w:name="ProductID" w:val="2. М"/>
        </w:smartTagPr>
        <w:r w:rsidRPr="008F6CE4">
          <w:rPr>
            <w:lang w:val="ru-RU"/>
          </w:rPr>
          <w:t>2. М</w:t>
        </w:r>
      </w:smartTag>
      <w:r w:rsidRPr="008F6CE4">
        <w:rPr>
          <w:lang w:val="ru-RU"/>
        </w:rPr>
        <w:t xml:space="preserve">.: Мир, </w:t>
      </w:r>
      <w:r w:rsidRPr="008F6CE4">
        <w:rPr>
          <w:b/>
          <w:lang w:val="ru-RU"/>
        </w:rPr>
        <w:t>1979.</w:t>
      </w:r>
    </w:p>
    <w:sectPr w:rsidR="00560DF7" w:rsidRPr="008F6CE4" w:rsidSect="00F95123">
      <w:headerReference w:type="default" r:id="rId8"/>
      <w:footerReference w:type="even" r:id="rId9"/>
      <w:footerReference w:type="default" r:id="rId10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FDE" w:rsidRDefault="00BD6FDE">
      <w:r>
        <w:separator/>
      </w:r>
    </w:p>
  </w:endnote>
  <w:endnote w:type="continuationSeparator" w:id="0">
    <w:p w:rsidR="00BD6FDE" w:rsidRDefault="00BD6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4E602D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4E602D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0DF7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FDE" w:rsidRDefault="00BD6FDE">
      <w:r>
        <w:separator/>
      </w:r>
    </w:p>
  </w:footnote>
  <w:footnote w:type="continuationSeparator" w:id="0">
    <w:p w:rsidR="00BD6FDE" w:rsidRDefault="00BD6F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</w:t>
    </w:r>
    <w:r w:rsidR="000C7078">
      <w:rPr>
        <w:sz w:val="20"/>
        <w:lang w:val="en-US"/>
      </w:rPr>
      <w:t>I</w:t>
    </w:r>
    <w:r w:rsidR="00247225">
      <w:rPr>
        <w:sz w:val="20"/>
        <w:lang w:val="en-US"/>
      </w:rPr>
      <w:t>I</w:t>
    </w:r>
    <w:r>
      <w:rPr>
        <w:sz w:val="20"/>
      </w:rPr>
      <w:t xml:space="preserve"> Международная (Звенигородская) конференция по физике плазмы и УТС,  </w:t>
    </w:r>
    <w:r w:rsidR="000C7078" w:rsidRPr="00DA1D0D">
      <w:rPr>
        <w:sz w:val="20"/>
      </w:rPr>
      <w:t>9</w:t>
    </w:r>
    <w:r>
      <w:rPr>
        <w:sz w:val="20"/>
      </w:rPr>
      <w:t xml:space="preserve"> – 1</w:t>
    </w:r>
    <w:r w:rsidR="000C7078" w:rsidRPr="00DA1D0D">
      <w:rPr>
        <w:sz w:val="20"/>
      </w:rPr>
      <w:t>3</w:t>
    </w:r>
    <w:r>
      <w:rPr>
        <w:sz w:val="20"/>
      </w:rPr>
      <w:t xml:space="preserve"> февраля 201</w:t>
    </w:r>
    <w:r w:rsidR="000C7078" w:rsidRPr="00DA1D0D">
      <w:rPr>
        <w:sz w:val="20"/>
      </w:rPr>
      <w:t>5</w:t>
    </w:r>
    <w:r>
      <w:rPr>
        <w:sz w:val="20"/>
      </w:rPr>
      <w:t xml:space="preserve"> г.</w:t>
    </w:r>
  </w:p>
  <w:p w:rsidR="00654A7B" w:rsidRDefault="004E602D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D6FDE"/>
    <w:rsid w:val="0002206C"/>
    <w:rsid w:val="00043701"/>
    <w:rsid w:val="000C657D"/>
    <w:rsid w:val="000C7078"/>
    <w:rsid w:val="000D76E9"/>
    <w:rsid w:val="000E495B"/>
    <w:rsid w:val="001C0CCB"/>
    <w:rsid w:val="00220629"/>
    <w:rsid w:val="00247225"/>
    <w:rsid w:val="003800F3"/>
    <w:rsid w:val="003B5B93"/>
    <w:rsid w:val="00401388"/>
    <w:rsid w:val="00446025"/>
    <w:rsid w:val="004A374B"/>
    <w:rsid w:val="004A77D1"/>
    <w:rsid w:val="004B72AA"/>
    <w:rsid w:val="004E602D"/>
    <w:rsid w:val="004F4E29"/>
    <w:rsid w:val="00560DF7"/>
    <w:rsid w:val="00567C6F"/>
    <w:rsid w:val="00573BAD"/>
    <w:rsid w:val="0058676C"/>
    <w:rsid w:val="00654A7B"/>
    <w:rsid w:val="006A4E54"/>
    <w:rsid w:val="00732A2E"/>
    <w:rsid w:val="007B6378"/>
    <w:rsid w:val="007E06CE"/>
    <w:rsid w:val="00802D35"/>
    <w:rsid w:val="00930480"/>
    <w:rsid w:val="0094051A"/>
    <w:rsid w:val="00953341"/>
    <w:rsid w:val="00B622ED"/>
    <w:rsid w:val="00B9584E"/>
    <w:rsid w:val="00BC1716"/>
    <w:rsid w:val="00BD6FDE"/>
    <w:rsid w:val="00C103CD"/>
    <w:rsid w:val="00C232A0"/>
    <w:rsid w:val="00D47F19"/>
    <w:rsid w:val="00D900FB"/>
    <w:rsid w:val="00DA1D0D"/>
    <w:rsid w:val="00E7021A"/>
    <w:rsid w:val="00E87733"/>
    <w:rsid w:val="00F56BB9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rsid w:val="00560D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vinin@phys.ms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5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Zven_2015_r</Template>
  <TotalTime>3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ОПТИМИЗАЦИЯ ХАРАКТЕРИСТИК ПЛОСКОЙ ИНДУКТИВНОЙ АНТЕННЫ ДЛЯ ВОЗБУЖДЕНИЯ ВЧ РАЗРЯДА</dc:title>
  <dc:subject/>
  <dc:creator/>
  <cp:keywords/>
  <dc:description/>
  <cp:lastModifiedBy>Сергей Сатунин</cp:lastModifiedBy>
  <cp:revision>1</cp:revision>
  <cp:lastPrinted>1601-01-01T00:00:00Z</cp:lastPrinted>
  <dcterms:created xsi:type="dcterms:W3CDTF">2015-01-20T15:35:00Z</dcterms:created>
  <dcterms:modified xsi:type="dcterms:W3CDTF">2015-01-20T15:38:00Z</dcterms:modified>
</cp:coreProperties>
</file>