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E8" w:rsidRPr="008E3764" w:rsidRDefault="001D48E8" w:rsidP="001D48E8">
      <w:pPr>
        <w:pStyle w:val="Zv-Titlereport"/>
      </w:pPr>
      <w:r>
        <w:t xml:space="preserve">Исследование пылевых структур, образующихся в  вакуумном дуговом разряде при </w:t>
      </w:r>
      <w:r w:rsidRPr="001D48E8">
        <w:t>катодном</w:t>
      </w:r>
      <w:r>
        <w:t xml:space="preserve"> распылении титана </w:t>
      </w:r>
    </w:p>
    <w:p w:rsidR="001D48E8" w:rsidRPr="007016A0" w:rsidRDefault="001D48E8" w:rsidP="001D48E8">
      <w:pPr>
        <w:pStyle w:val="Zv-Author"/>
        <w:rPr>
          <w:i/>
        </w:rPr>
      </w:pPr>
      <w:r w:rsidRPr="007A5124">
        <w:rPr>
          <w:u w:val="single"/>
        </w:rPr>
        <w:t>Смоланов Н.А.</w:t>
      </w:r>
      <w:r w:rsidRPr="00497941">
        <w:t>,</w:t>
      </w:r>
      <w:r w:rsidRPr="00677BD3">
        <w:t xml:space="preserve"> </w:t>
      </w:r>
      <w:r w:rsidRPr="001D48E8">
        <w:t>Неверов</w:t>
      </w:r>
      <w:r>
        <w:t xml:space="preserve"> В.А.,</w:t>
      </w:r>
      <w:r w:rsidRPr="00B26559">
        <w:t xml:space="preserve"> </w:t>
      </w:r>
      <w:r>
        <w:t xml:space="preserve">Мишкин В.П., </w:t>
      </w:r>
      <w:r w:rsidRPr="00677BD3">
        <w:t>Панькин Н.А.</w:t>
      </w:r>
    </w:p>
    <w:p w:rsidR="001D48E8" w:rsidRPr="00706818" w:rsidRDefault="001D48E8" w:rsidP="001D48E8">
      <w:pPr>
        <w:pStyle w:val="Zv-Organization"/>
      </w:pPr>
      <w:r w:rsidRPr="00E156FD">
        <w:t xml:space="preserve">Мордовский государственный  университет имени Н.П.Огарева, 430005  г. Саранск, ул. Большевистская,68, </w:t>
      </w:r>
      <w:hyperlink r:id="rId7" w:history="1">
        <w:r w:rsidR="00706818" w:rsidRPr="00C178AC">
          <w:rPr>
            <w:rStyle w:val="a8"/>
          </w:rPr>
          <w:t>smolanovna@yandex.ru</w:t>
        </w:r>
      </w:hyperlink>
    </w:p>
    <w:p w:rsidR="001D48E8" w:rsidRDefault="001D48E8" w:rsidP="001D48E8">
      <w:pPr>
        <w:pStyle w:val="Zv-bodyreport"/>
      </w:pPr>
      <w:r w:rsidRPr="002516BC">
        <w:t>Процессы формирования наночастиц при распылении катода вакуумной дугой</w:t>
      </w:r>
      <w:r>
        <w:rPr>
          <w:rFonts w:cs="TimesNewRoman,Bold"/>
          <w:bCs/>
        </w:rPr>
        <w:t xml:space="preserve"> представляют интерес </w:t>
      </w:r>
      <w:r w:rsidRPr="002516BC">
        <w:rPr>
          <w:rFonts w:cs="TimesNewRoman,Bold"/>
          <w:bCs/>
        </w:rPr>
        <w:t>с позиций физики и химии плазмы, материаловедения, физики конденсированного состояния</w:t>
      </w:r>
      <w:r>
        <w:rPr>
          <w:rFonts w:cs="TimesNewRoman,Bold"/>
          <w:bCs/>
        </w:rPr>
        <w:t xml:space="preserve">. </w:t>
      </w:r>
      <w:r>
        <w:t>В низкотемпературной плазме дугового разряда, используемой для создания поверхностей различного назначения, кроме ионов различного заряда, атомов, молекул присутствуют и микрочастицы. Изучение их свойств и структуры позволяет понять физику процессов происходящих в низкотемпературной плазме.</w:t>
      </w:r>
    </w:p>
    <w:p w:rsidR="001D48E8" w:rsidRPr="00181C3F" w:rsidRDefault="001D48E8" w:rsidP="001D48E8">
      <w:pPr>
        <w:pStyle w:val="Zv-bodyreport"/>
      </w:pPr>
      <w:r>
        <w:t>Целью настоящей работы являлось исследование структуры, фазового и элементного состава порошков, полученных на стенках вакуумной камеры установки ННВ 6.6И4 при нанесении покрытий на металлические изделия методом конденсации с ионной бомбардировкой. Необходимое для изучения количество порошка набиралось после нескольких циклов работы установки. После выемки из камеры порошок подвергался магнитной сепарации в магнитном поле.</w:t>
      </w:r>
    </w:p>
    <w:p w:rsidR="001D48E8" w:rsidRDefault="001D48E8" w:rsidP="001D48E8">
      <w:pPr>
        <w:pStyle w:val="Zv-bodyreport"/>
      </w:pPr>
      <w:r w:rsidRPr="002516BC">
        <w:t>В работе исследовался элементный</w:t>
      </w:r>
      <w:r>
        <w:t>, фазовый</w:t>
      </w:r>
      <w:r w:rsidRPr="002516BC">
        <w:t xml:space="preserve"> и грануломет</w:t>
      </w:r>
      <w:r>
        <w:t xml:space="preserve">рический </w:t>
      </w:r>
      <w:r w:rsidRPr="002516BC">
        <w:t>состав</w:t>
      </w:r>
      <w:r w:rsidRPr="002516BC">
        <w:rPr>
          <w:color w:val="000000"/>
        </w:rPr>
        <w:t xml:space="preserve"> </w:t>
      </w:r>
      <w:r>
        <w:rPr>
          <w:color w:val="000000"/>
        </w:rPr>
        <w:t xml:space="preserve">микрочастиц в виде </w:t>
      </w:r>
      <w:r w:rsidRPr="002516BC">
        <w:rPr>
          <w:color w:val="000000"/>
        </w:rPr>
        <w:t>порошков</w:t>
      </w:r>
      <w:r w:rsidRPr="002516BC">
        <w:t xml:space="preserve">, полученных из плазмы дугового разряда при распылении титана в атмосфере реакционных газов. </w:t>
      </w:r>
      <w:r w:rsidRPr="00F073FD">
        <w:t>Рентгенографические исследования атомно-кристаллической структуры и фазового со</w:t>
      </w:r>
      <w:r>
        <w:t>става проводили на</w:t>
      </w:r>
      <w:r w:rsidRPr="00F073FD">
        <w:t xml:space="preserve"> дифрактометре PANalytical </w:t>
      </w:r>
      <w:r w:rsidRPr="00F073FD">
        <w:rPr>
          <w:lang w:val="en-US"/>
        </w:rPr>
        <w:t>Empyrian</w:t>
      </w:r>
      <w:r w:rsidRPr="00F073FD">
        <w:t xml:space="preserve"> в</w:t>
      </w:r>
      <w:r>
        <w:t xml:space="preserve"> медном фильтрованном излучении</w:t>
      </w:r>
      <w:r w:rsidRPr="00E52B87">
        <w:t xml:space="preserve"> </w:t>
      </w:r>
      <w:r>
        <w:t>после ситового анализа микрочастиц на ячейках с размерами 20, 63, 100, 140 и 180 мкм.</w:t>
      </w:r>
    </w:p>
    <w:tbl>
      <w:tblPr>
        <w:tblW w:w="10136" w:type="dxa"/>
        <w:tblInd w:w="-106" w:type="dxa"/>
        <w:tblLayout w:type="fixed"/>
        <w:tblLook w:val="01E0"/>
      </w:tblPr>
      <w:tblGrid>
        <w:gridCol w:w="106"/>
        <w:gridCol w:w="5222"/>
        <w:gridCol w:w="4500"/>
        <w:gridCol w:w="308"/>
      </w:tblGrid>
      <w:tr w:rsidR="001D48E8" w:rsidTr="001626DE">
        <w:trPr>
          <w:gridAfter w:val="1"/>
          <w:wAfter w:w="308" w:type="dxa"/>
          <w:trHeight w:val="2966"/>
        </w:trPr>
        <w:tc>
          <w:tcPr>
            <w:tcW w:w="5328" w:type="dxa"/>
            <w:gridSpan w:val="2"/>
          </w:tcPr>
          <w:p w:rsidR="001D48E8" w:rsidRDefault="00C50B68" w:rsidP="001626D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133725" cy="2867025"/>
                  <wp:effectExtent l="19050" t="0" r="9525" b="0"/>
                  <wp:docPr id="2" name="Рисунок 1" descr="smola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olan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3725" cy="2867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1D48E8" w:rsidRDefault="00C50B68" w:rsidP="001626DE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720340" cy="2558415"/>
                  <wp:effectExtent l="19050" t="0" r="3810" b="0"/>
                  <wp:docPr id="3" name="Рисунок 2" descr="smolan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molan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0340" cy="2558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48E8" w:rsidTr="001626DE">
        <w:trPr>
          <w:gridBefore w:val="1"/>
          <w:wBefore w:w="106" w:type="dxa"/>
        </w:trPr>
        <w:tc>
          <w:tcPr>
            <w:tcW w:w="10030" w:type="dxa"/>
            <w:gridSpan w:val="3"/>
          </w:tcPr>
          <w:p w:rsidR="001D48E8" w:rsidRDefault="001D48E8" w:rsidP="001626DE">
            <w:pPr>
              <w:jc w:val="center"/>
            </w:pPr>
            <w:r>
              <w:t>Рис. 1. Фотографии порошков немагнитной (А) и магнитной (В) фракций</w:t>
            </w:r>
          </w:p>
        </w:tc>
      </w:tr>
    </w:tbl>
    <w:p w:rsidR="001D48E8" w:rsidRPr="002516BC" w:rsidRDefault="001D48E8" w:rsidP="001D48E8">
      <w:pPr>
        <w:pStyle w:val="Zv-bodyreport"/>
        <w:ind w:firstLine="0"/>
      </w:pPr>
    </w:p>
    <w:p w:rsidR="001D48E8" w:rsidRDefault="001D48E8" w:rsidP="001D48E8">
      <w:pPr>
        <w:pStyle w:val="Zv-bodyreport"/>
      </w:pPr>
      <w:r w:rsidRPr="0028617D">
        <w:t xml:space="preserve">Для изучения наноразмерных разориентированных микрокристаллитов </w:t>
      </w:r>
      <w:r>
        <w:t>был применен метод</w:t>
      </w:r>
      <w:r w:rsidRPr="0028617D">
        <w:t xml:space="preserve"> малоуглов</w:t>
      </w:r>
      <w:r>
        <w:t>ого рентгеновского рассеяния</w:t>
      </w:r>
      <w:r w:rsidRPr="0028617D">
        <w:t xml:space="preserve">. Экспериментальный материал в виде кривой малоуглового рентгеновского рассеяния получен на дифрактометре Hecus S3-MICRO (Cu-излучение с Ni-фильтром). </w:t>
      </w:r>
      <w:r>
        <w:t>Это позволило</w:t>
      </w:r>
      <w:r w:rsidRPr="0028617D">
        <w:t xml:space="preserve"> исследовать неоднородности (частицы, кластеры, поры) с линейными размерами</w:t>
      </w:r>
      <w:r>
        <w:t xml:space="preserve"> </w:t>
      </w:r>
      <w:r>
        <w:rPr>
          <w:lang w:val="en-US"/>
        </w:rPr>
        <w:t>L</w:t>
      </w:r>
      <w:r>
        <w:rPr>
          <w:lang w:val="en-US"/>
        </w:rPr>
        <w:sym w:font="Symbol" w:char="F07E"/>
      </w:r>
      <w:r w:rsidRPr="0028617D">
        <w:t>2</w:t>
      </w:r>
      <w:r>
        <w:sym w:font="Symbol" w:char="F070"/>
      </w:r>
      <w:r w:rsidRPr="0028617D">
        <w:t>/</w:t>
      </w:r>
      <w:r>
        <w:rPr>
          <w:lang w:val="en-US"/>
        </w:rPr>
        <w:t>S</w:t>
      </w:r>
      <w:r>
        <w:t xml:space="preserve"> в пределах 1-</w:t>
      </w:r>
      <w:r w:rsidRPr="0028617D">
        <w:t xml:space="preserve">57 нм. </w:t>
      </w:r>
    </w:p>
    <w:p w:rsidR="001D48E8" w:rsidRDefault="001D48E8" w:rsidP="001D48E8">
      <w:pPr>
        <w:pStyle w:val="Zv-bodyreport"/>
      </w:pPr>
      <w:r>
        <w:lastRenderedPageBreak/>
        <w:t>И</w:t>
      </w:r>
      <w:r w:rsidRPr="002516BC">
        <w:t>сследуемый мелкодисперсный порошок можно рассматривать как металлосодержащую структуру</w:t>
      </w:r>
      <w:r>
        <w:t xml:space="preserve"> переменного элементного</w:t>
      </w:r>
      <w:r w:rsidRPr="002516BC">
        <w:t xml:space="preserve"> и </w:t>
      </w:r>
      <w:r>
        <w:t>фазового</w:t>
      </w:r>
      <w:r w:rsidRPr="002516BC">
        <w:t xml:space="preserve"> состав</w:t>
      </w:r>
      <w:r>
        <w:t>а</w:t>
      </w:r>
      <w:r w:rsidRPr="002516BC">
        <w:t xml:space="preserve">. </w:t>
      </w:r>
      <w:r>
        <w:t>В нем</w:t>
      </w:r>
      <w:r w:rsidRPr="002516BC">
        <w:t xml:space="preserve"> сорбируются реакционные газы, обра</w:t>
      </w:r>
      <w:r>
        <w:t xml:space="preserve">зующие сложные </w:t>
      </w:r>
      <w:r w:rsidRPr="002516BC">
        <w:t>соединения</w:t>
      </w:r>
      <w:r>
        <w:t xml:space="preserve"> с титаном. </w:t>
      </w:r>
    </w:p>
    <w:p w:rsidR="004B72AA" w:rsidRPr="00706818" w:rsidRDefault="004B72AA" w:rsidP="000D76E9"/>
    <w:sectPr w:rsidR="004B72AA" w:rsidRPr="00706818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449" w:rsidRDefault="00AC4449">
      <w:r>
        <w:separator/>
      </w:r>
    </w:p>
  </w:endnote>
  <w:endnote w:type="continuationSeparator" w:id="0">
    <w:p w:rsidR="00AC4449" w:rsidRDefault="00AC44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1338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1338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50B6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449" w:rsidRDefault="00AC4449">
      <w:r>
        <w:separator/>
      </w:r>
    </w:p>
  </w:footnote>
  <w:footnote w:type="continuationSeparator" w:id="0">
    <w:p w:rsidR="00AC4449" w:rsidRDefault="00AC44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91338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06818"/>
    <w:rsid w:val="0002206C"/>
    <w:rsid w:val="00043701"/>
    <w:rsid w:val="000C657D"/>
    <w:rsid w:val="000C7078"/>
    <w:rsid w:val="000D76E9"/>
    <w:rsid w:val="000E495B"/>
    <w:rsid w:val="001C0CCB"/>
    <w:rsid w:val="001D48E8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06818"/>
    <w:rsid w:val="00732A2E"/>
    <w:rsid w:val="007B6378"/>
    <w:rsid w:val="007E06CE"/>
    <w:rsid w:val="00802D35"/>
    <w:rsid w:val="0091338A"/>
    <w:rsid w:val="00930480"/>
    <w:rsid w:val="0094051A"/>
    <w:rsid w:val="00953341"/>
    <w:rsid w:val="00AC4449"/>
    <w:rsid w:val="00B622ED"/>
    <w:rsid w:val="00B9584E"/>
    <w:rsid w:val="00BC1716"/>
    <w:rsid w:val="00C103CD"/>
    <w:rsid w:val="00C232A0"/>
    <w:rsid w:val="00C50B68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48E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link w:val="a7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Author0">
    <w:name w:val="Zv-Author Знак"/>
    <w:basedOn w:val="a0"/>
    <w:link w:val="Zv-Author"/>
    <w:locked/>
    <w:rsid w:val="001D48E8"/>
    <w:rPr>
      <w:bCs/>
      <w:iCs/>
      <w:sz w:val="24"/>
    </w:rPr>
  </w:style>
  <w:style w:type="character" w:customStyle="1" w:styleId="a7">
    <w:name w:val="Основной текст Знак"/>
    <w:basedOn w:val="a0"/>
    <w:link w:val="a6"/>
    <w:locked/>
    <w:rsid w:val="001D48E8"/>
    <w:rPr>
      <w:sz w:val="24"/>
      <w:szCs w:val="24"/>
    </w:rPr>
  </w:style>
  <w:style w:type="character" w:styleId="a8">
    <w:name w:val="Hyperlink"/>
    <w:basedOn w:val="a0"/>
    <w:rsid w:val="007068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olanovna@yandex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7</TotalTime>
  <Pages>2</Pages>
  <Words>274</Words>
  <Characters>2067</Characters>
  <Application>Microsoft Office Word</Application>
  <DocSecurity>0</DocSecurity>
  <Lines>32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ПЫЛЕВЫХ СТРУКТУР, ОБРАЗУЮЩИХСЯ В  ВАКУУМНОМ ДУГОВОМ РАЗРЯДЕ ПРИ КАТОДНОМ РАСПЫЛЕНИИ ТИТАНА</dc:title>
  <dc:subject/>
  <dc:creator/>
  <cp:keywords/>
  <dc:description/>
  <cp:lastModifiedBy>Сергей Сатунин</cp:lastModifiedBy>
  <cp:revision>3</cp:revision>
  <cp:lastPrinted>1601-01-01T00:00:00Z</cp:lastPrinted>
  <dcterms:created xsi:type="dcterms:W3CDTF">2015-01-08T13:14:00Z</dcterms:created>
  <dcterms:modified xsi:type="dcterms:W3CDTF">2015-01-08T13:39:00Z</dcterms:modified>
</cp:coreProperties>
</file>