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A2" w:rsidRDefault="000935A2" w:rsidP="000935A2">
      <w:pPr>
        <w:pStyle w:val="Zv-Titlereport"/>
      </w:pPr>
      <w:r>
        <w:t>Спектроскопия аргоновой плазмы импульсно-периодического микроволнового резонансного разряда</w:t>
      </w:r>
    </w:p>
    <w:p w:rsidR="000935A2" w:rsidRPr="0002513F" w:rsidRDefault="000935A2" w:rsidP="000935A2">
      <w:pPr>
        <w:pStyle w:val="Zv-Author"/>
        <w:rPr>
          <w:u w:val="single"/>
        </w:rPr>
      </w:pPr>
      <w:r>
        <w:t xml:space="preserve">В.В. Андреев, И. Василеска, </w:t>
      </w:r>
      <w:r w:rsidRPr="0002513F">
        <w:rPr>
          <w:u w:val="single"/>
        </w:rPr>
        <w:t>М.А. Корнеева</w:t>
      </w:r>
    </w:p>
    <w:p w:rsidR="000935A2" w:rsidRPr="008B0C52" w:rsidRDefault="000935A2" w:rsidP="000935A2">
      <w:pPr>
        <w:pStyle w:val="Zv-Organization"/>
      </w:pPr>
      <w:r>
        <w:t xml:space="preserve">Российский университет дружбы народов, Москва, РФ, </w:t>
      </w:r>
      <w:hyperlink r:id="rId7" w:history="1">
        <w:r w:rsidRPr="00C178AC">
          <w:rPr>
            <w:rStyle w:val="a7"/>
            <w:lang w:val="en-US"/>
          </w:rPr>
          <w:t>aitc</w:t>
        </w:r>
        <w:r w:rsidRPr="00C178AC">
          <w:rPr>
            <w:rStyle w:val="a7"/>
          </w:rPr>
          <w:t>@</w:t>
        </w:r>
        <w:r w:rsidRPr="00C178AC">
          <w:rPr>
            <w:rStyle w:val="a7"/>
            <w:lang w:val="en-US"/>
          </w:rPr>
          <w:t>inbox</w:t>
        </w:r>
        <w:r w:rsidRPr="00C178AC">
          <w:rPr>
            <w:rStyle w:val="a7"/>
          </w:rPr>
          <w:t>.</w:t>
        </w:r>
        <w:r w:rsidRPr="00C178AC">
          <w:rPr>
            <w:rStyle w:val="a7"/>
            <w:lang w:val="en-US"/>
          </w:rPr>
          <w:t>ru</w:t>
        </w:r>
      </w:hyperlink>
    </w:p>
    <w:p w:rsidR="000935A2" w:rsidRPr="00EB4604" w:rsidRDefault="000935A2" w:rsidP="000935A2">
      <w:pPr>
        <w:ind w:firstLine="567"/>
        <w:jc w:val="both"/>
      </w:pPr>
      <w:r w:rsidRPr="00EB4604">
        <w:t xml:space="preserve">Резонансные </w:t>
      </w:r>
      <w:r w:rsidRPr="00EB4604">
        <w:rPr>
          <w:rFonts w:eastAsia="Calibri"/>
        </w:rPr>
        <w:t>СВЧ разряд</w:t>
      </w:r>
      <w:r w:rsidRPr="00EB4604">
        <w:t>ы</w:t>
      </w:r>
      <w:r w:rsidRPr="00EB4604">
        <w:rPr>
          <w:rFonts w:eastAsia="Calibri"/>
        </w:rPr>
        <w:t xml:space="preserve"> в магнитном поле </w:t>
      </w:r>
      <w:r w:rsidRPr="00EB4604">
        <w:t>позволяют одновременно поддерживать и контролировать электронную температуру плазмы на уровне, обеспечивающем эффективную ионизацию газа, включая многократную, что широко используется  в различных вакуумно-плазменных технологиях и приложениях.</w:t>
      </w:r>
    </w:p>
    <w:p w:rsidR="000935A2" w:rsidRPr="00EB4604" w:rsidRDefault="000935A2" w:rsidP="000935A2">
      <w:pPr>
        <w:autoSpaceDE w:val="0"/>
        <w:autoSpaceDN w:val="0"/>
        <w:adjustRightInd w:val="0"/>
        <w:ind w:firstLine="284"/>
        <w:jc w:val="both"/>
      </w:pPr>
      <w:r w:rsidRPr="00EB4604">
        <w:t>Целью данной работы  было нахождение физических параметров, определяющих излучательные  характеристики плазмы ЭЦР-разряда в  среде чистых инертных газов  и их смесей</w:t>
      </w:r>
      <w:r>
        <w:t xml:space="preserve"> в области промежуточных давлений</w:t>
      </w:r>
      <w:r w:rsidRPr="00EB4604">
        <w:t>.</w:t>
      </w:r>
    </w:p>
    <w:p w:rsidR="000935A2" w:rsidRDefault="000935A2" w:rsidP="000935A2">
      <w:pPr>
        <w:pStyle w:val="Zv-bodyreport"/>
      </w:pPr>
      <w:r>
        <w:t xml:space="preserve">Разряд возбуждался в кварцевой колбе, помещенной в цилиндрический резонатор (мода </w:t>
      </w:r>
      <w:r>
        <w:rPr>
          <w:lang w:val="en-US"/>
        </w:rPr>
        <w:t>TE</w:t>
      </w:r>
      <w:r w:rsidRPr="008C1C42">
        <w:rPr>
          <w:vertAlign w:val="subscript"/>
        </w:rPr>
        <w:t>111</w:t>
      </w:r>
      <w:r w:rsidRPr="008C1C42">
        <w:t xml:space="preserve">, </w:t>
      </w:r>
      <w:r>
        <w:t>2,45 ГГц), помещенный в  м</w:t>
      </w:r>
      <w:r w:rsidRPr="008C1C42">
        <w:t>агнитное поле пробочно</w:t>
      </w:r>
      <w:r>
        <w:t>й</w:t>
      </w:r>
      <w:r w:rsidRPr="008C1C42">
        <w:t xml:space="preserve"> </w:t>
      </w:r>
      <w:r>
        <w:t>конфигурации,</w:t>
      </w:r>
      <w:r w:rsidRPr="008C1C42">
        <w:t xml:space="preserve"> создава</w:t>
      </w:r>
      <w:r>
        <w:t xml:space="preserve">емое </w:t>
      </w:r>
      <w:r w:rsidRPr="008C1C42">
        <w:t xml:space="preserve">постоянными магнитами </w:t>
      </w:r>
      <w:r>
        <w:t>(</w:t>
      </w:r>
      <w:r w:rsidRPr="008C1C42">
        <w:t>SmCo5</w:t>
      </w:r>
      <w:r>
        <w:t>)</w:t>
      </w:r>
      <w:r w:rsidRPr="008C1C42">
        <w:t xml:space="preserve"> с системой магнитного замыкания.</w:t>
      </w:r>
      <w:r w:rsidRPr="00350635">
        <w:t xml:space="preserve"> </w:t>
      </w:r>
      <w:r>
        <w:t>Напряженность магнитного поля в области геометрического центра ловушки</w:t>
      </w:r>
      <w:r w:rsidRPr="008C1C42">
        <w:t xml:space="preserve"> и </w:t>
      </w:r>
      <w:r>
        <w:t xml:space="preserve">ее </w:t>
      </w:r>
      <w:r w:rsidRPr="008C1C42">
        <w:t>профил</w:t>
      </w:r>
      <w:r>
        <w:t>ь</w:t>
      </w:r>
      <w:r w:rsidRPr="008C1C42">
        <w:t xml:space="preserve"> </w:t>
      </w:r>
      <w:r>
        <w:t>изменялись перемещением магнитных полюсов</w:t>
      </w:r>
      <w:r w:rsidRPr="008C1C42">
        <w:t xml:space="preserve"> при помощи микрометрической подачи. Импульсный режим магнетронного генератора обеспечивался модулятором с частичным разрядом накопительной емкости и позволял варьировать длительность и частоту повторения импульсов </w:t>
      </w:r>
      <w:r>
        <w:t>СВЧ</w:t>
      </w:r>
      <w:r w:rsidRPr="008C1C42">
        <w:t xml:space="preserve"> в широких пределах (длительность импульса от 0.07мс до 5.4 мс, пауза от 0.2мс до 7.1мс). Максимальная импульсная выходная мощность составляла 700 Вт. Для определения уровня поглощения </w:t>
      </w:r>
      <w:r>
        <w:t xml:space="preserve">СВЧ тракт снабжен системой мониторинга поглощенной и отраженной </w:t>
      </w:r>
      <w:r w:rsidRPr="008C1C42">
        <w:t xml:space="preserve"> </w:t>
      </w:r>
      <w:r>
        <w:t>мощности.</w:t>
      </w:r>
      <w:r w:rsidRPr="00350635">
        <w:t xml:space="preserve"> </w:t>
      </w:r>
      <w:r>
        <w:t>П</w:t>
      </w:r>
      <w:r w:rsidRPr="008C1C42">
        <w:t>одготовк</w:t>
      </w:r>
      <w:r>
        <w:t>а рабочей газовой</w:t>
      </w:r>
      <w:r w:rsidRPr="008C1C42">
        <w:t xml:space="preserve"> смеси и плавное изменение давления в рабочем объеме</w:t>
      </w:r>
      <w:r>
        <w:t xml:space="preserve"> осуществлялось</w:t>
      </w:r>
      <w:r w:rsidRPr="008C1C42">
        <w:t xml:space="preserve"> с помощью пьезоэлектрического натекателя СНА-2. Вакуумная система установки обеспечивала фоновое давление не хуже 1</w:t>
      </w:r>
      <w:r>
        <w:t>·</w:t>
      </w:r>
      <w:r w:rsidRPr="008C1C42">
        <w:t>10</w:t>
      </w:r>
      <w:r w:rsidRPr="000969AC">
        <w:rPr>
          <w:vertAlign w:val="superscript"/>
        </w:rPr>
        <w:t>-5</w:t>
      </w:r>
      <w:r w:rsidRPr="008C1C42">
        <w:t>Торр. Диапазон давлений в рабочих режимах установки составлял 1</w:t>
      </w:r>
      <w:r>
        <w:t>·</w:t>
      </w:r>
      <w:r w:rsidRPr="008C1C42">
        <w:t>10</w:t>
      </w:r>
      <w:r w:rsidRPr="000969AC">
        <w:rPr>
          <w:vertAlign w:val="superscript"/>
        </w:rPr>
        <w:t>-2</w:t>
      </w:r>
      <w:r w:rsidRPr="008C1C42">
        <w:t xml:space="preserve"> – 1</w:t>
      </w:r>
      <w:r>
        <w:t>·</w:t>
      </w:r>
      <w:r w:rsidRPr="008C1C42">
        <w:t>10</w:t>
      </w:r>
      <w:r w:rsidRPr="000969AC">
        <w:rPr>
          <w:vertAlign w:val="superscript"/>
        </w:rPr>
        <w:t>-4</w:t>
      </w:r>
      <w:r w:rsidRPr="008C1C42">
        <w:t>Торр.</w:t>
      </w:r>
    </w:p>
    <w:p w:rsidR="000935A2" w:rsidRDefault="000935A2" w:rsidP="000935A2">
      <w:pPr>
        <w:pStyle w:val="Zv-bodyreport"/>
      </w:pPr>
      <w:r w:rsidRPr="008C1C42">
        <w:t xml:space="preserve">Разрядная камера снабжена вакуумно-плотным портом с увиолевым окном, используемым для наблюдения и измерений оптического излучения плазмы разряда, а также портами для масс-спектрометрических, вакуумных и зондовых измерений. </w:t>
      </w:r>
      <w:r w:rsidRPr="000969AC">
        <w:t>В качестве средств</w:t>
      </w:r>
      <w:r>
        <w:t xml:space="preserve"> оптической</w:t>
      </w:r>
      <w:r w:rsidRPr="000969AC">
        <w:t xml:space="preserve"> диагностики использовались скоростной фотодетектор (быстродействие 2 нс, спектральный диапазон 380-1100 нм) и монохроматор-спектрограф MS3504i с компенсацией астигматизма.</w:t>
      </w:r>
      <w:r>
        <w:t xml:space="preserve"> Параллельно проводилась зондовые измерения методами   двойного зонда.</w:t>
      </w:r>
    </w:p>
    <w:p w:rsidR="000935A2" w:rsidRDefault="000935A2" w:rsidP="000935A2">
      <w:pPr>
        <w:pStyle w:val="Zv-bodyreport"/>
      </w:pPr>
      <w:r>
        <w:t xml:space="preserve">Полученные временные зависимости поглощенной мощности, светимости разряда позволили изучить эволюцию разряда в пределах СВЧ-импульса, а также фазы  распада. Изучен спектральный состав излучения его характеристики и поведение в широком диапазоне рабочих параметров установки. Полученные результаты свидетельствуют об увеличении интенсивности линий с ростом давления и вкладываемой мощности. </w:t>
      </w:r>
      <w:r w:rsidRPr="003520DE">
        <w:t>Отмечен факт, что увеличение интенсивности линий излучения ионов имеет предел по давлению, при котором ионная составляющая спектра излучения практически полностью исчезает.</w:t>
      </w:r>
    </w:p>
    <w:p w:rsidR="000935A2" w:rsidRPr="00B12EBF" w:rsidRDefault="000935A2" w:rsidP="000935A2">
      <w:pPr>
        <w:pStyle w:val="Zv-bodyreport"/>
      </w:pPr>
      <w:r>
        <w:t>Результаты оптической спектроскопии были проанализированы и сопоставлены с результатами, полученными при зондовых измерениях. Выявлены зависимости поведения температуры электронов и интенсивности линий излучения атомарной и ионной компоненты от параметров разряда.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E8" w:rsidRDefault="00EB01E8">
      <w:r>
        <w:separator/>
      </w:r>
    </w:p>
  </w:endnote>
  <w:endnote w:type="continuationSeparator" w:id="0">
    <w:p w:rsidR="00EB01E8" w:rsidRDefault="00EB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5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E8" w:rsidRDefault="00EB01E8">
      <w:r>
        <w:separator/>
      </w:r>
    </w:p>
  </w:footnote>
  <w:footnote w:type="continuationSeparator" w:id="0">
    <w:p w:rsidR="00EB01E8" w:rsidRDefault="00EB0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1338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1E8"/>
    <w:rsid w:val="0002206C"/>
    <w:rsid w:val="00043701"/>
    <w:rsid w:val="000935A2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1338A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B01E8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5A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93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tc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СПЕКТРОСКОПИЯ АРГОНОВОЙ ПЛАЗМЫ ИМПУЛЬСНО-ПЕРИОДИЧЕСКОГО МИКРОВОЛНОВОГО РЕЗОНАНСНОГО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2015-01-08T12:17:00Z</dcterms:created>
  <dcterms:modified xsi:type="dcterms:W3CDTF">2015-01-08T12:18:00Z</dcterms:modified>
</cp:coreProperties>
</file>