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E6" w:rsidRDefault="006D6AE6" w:rsidP="006D6AE6">
      <w:pPr>
        <w:pStyle w:val="Zv-Titlereport"/>
      </w:pPr>
      <w:r w:rsidRPr="007437B4">
        <w:t xml:space="preserve">ОСОБЕННОСТИ РАСПРОСТРАНЕНИЯ ПЛАМЕНИ В НЕ ПЕРЕМЕШАННОЙ ГОРЮЧЕЙ СМЕСИ В СЛУЧАЕ ЭЛЕКТРОРАЗРЯДНОЙ АКТИВАЦИИ ОКИСЛИТЕЛЯ. </w:t>
      </w:r>
      <w:r>
        <w:t>ЧИСЛЕННОЕ МОДЕЛИРОВАНИЕ</w:t>
      </w:r>
    </w:p>
    <w:p w:rsidR="006D6AE6" w:rsidRPr="00F055CE" w:rsidRDefault="00F055CE" w:rsidP="00F055CE">
      <w:pPr>
        <w:pStyle w:val="Zv-Author"/>
      </w:pPr>
      <w:r w:rsidRPr="0003300C">
        <w:rPr>
          <w:u w:val="single"/>
        </w:rPr>
        <w:t>Филимонова Е.А.</w:t>
      </w:r>
      <w:r w:rsidRPr="00F055CE">
        <w:t>,</w:t>
      </w:r>
      <w:r w:rsidRPr="0003300C">
        <w:t xml:space="preserve"> Бочаров А.Н., Битюрин В.А.</w:t>
      </w:r>
    </w:p>
    <w:p w:rsidR="006D6AE6" w:rsidRPr="005C58CB" w:rsidRDefault="006D6AE6" w:rsidP="006D6AE6">
      <w:pPr>
        <w:pStyle w:val="Zv-Organization"/>
      </w:pPr>
      <w:r w:rsidRPr="00BF1A6A">
        <w:t xml:space="preserve">Объединённый </w:t>
      </w:r>
      <w:r>
        <w:t>и</w:t>
      </w:r>
      <w:r w:rsidRPr="00BF1A6A">
        <w:t xml:space="preserve">нститут </w:t>
      </w:r>
      <w:r>
        <w:t>в</w:t>
      </w:r>
      <w:r w:rsidRPr="00BF1A6A">
        <w:t xml:space="preserve">ысоких </w:t>
      </w:r>
      <w:r>
        <w:t>т</w:t>
      </w:r>
      <w:r w:rsidRPr="00BF1A6A">
        <w:t>емператур РАН, Москва</w:t>
      </w:r>
      <w:r>
        <w:t>, РФ,</w:t>
      </w:r>
      <w:r w:rsidRPr="005C58CB">
        <w:t xml:space="preserve"> </w:t>
      </w:r>
      <w:hyperlink r:id="rId7" w:history="1">
        <w:r w:rsidRPr="00C178AC">
          <w:rPr>
            <w:rStyle w:val="a7"/>
            <w:lang w:val="en-US"/>
          </w:rPr>
          <w:t>helfil</w:t>
        </w:r>
        <w:r w:rsidRPr="00C178AC">
          <w:rPr>
            <w:rStyle w:val="a7"/>
          </w:rPr>
          <w:t>@</w:t>
        </w:r>
        <w:r w:rsidRPr="00C178AC">
          <w:rPr>
            <w:rStyle w:val="a7"/>
            <w:lang w:val="en-US"/>
          </w:rPr>
          <w:t>mail</w:t>
        </w:r>
        <w:r w:rsidRPr="00C178AC">
          <w:rPr>
            <w:rStyle w:val="a7"/>
          </w:rPr>
          <w:t>.</w:t>
        </w:r>
        <w:r w:rsidRPr="00C178AC">
          <w:rPr>
            <w:rStyle w:val="a7"/>
            <w:lang w:val="en-US"/>
          </w:rPr>
          <w:t>ru</w:t>
        </w:r>
      </w:hyperlink>
    </w:p>
    <w:p w:rsidR="006D6AE6" w:rsidRDefault="006D6AE6" w:rsidP="006D6AE6">
      <w:pPr>
        <w:pStyle w:val="Zv-bodyreport"/>
      </w:pPr>
      <w:r>
        <w:t xml:space="preserve">В настоящее время существует достаточно много публикаций, в которых рассматривается воздействие электрического разряда на воспламенение предварительно перемешанных горючих смесей. Численно показано, что радикалы, наработанные в результате диссоциации  молекул кислорода и топлива в разрядной зоне, стимулируют более быстрое воспламенение при более низких температурах, чем это происходит в случае самовоспламенения. </w:t>
      </w:r>
    </w:p>
    <w:p w:rsidR="006D6AE6" w:rsidRDefault="006D6AE6" w:rsidP="006D6AE6">
      <w:pPr>
        <w:pStyle w:val="Zv-bodyreport"/>
      </w:pPr>
      <w:r>
        <w:rPr>
          <w:bCs/>
        </w:rPr>
        <w:t xml:space="preserve">Несмотря на то, что новая стратегия в двигателестроении предлагает использовать именно предварительно перемешанные горючие смеси, в которых предполагается реализовывать распределенный поджиг </w:t>
      </w:r>
      <w:r w:rsidRPr="00014EED">
        <w:rPr>
          <w:bCs/>
        </w:rPr>
        <w:t>[1]</w:t>
      </w:r>
      <w:r>
        <w:rPr>
          <w:bCs/>
        </w:rPr>
        <w:t xml:space="preserve">, все-таки в большинстве реальных двигателей окислитель и горючее предварительно не перемешивают. В данной работе рассматриваются изначально не перемешанные воздух и пропан, граница между которыми расположена в плоскости </w:t>
      </w:r>
      <w:r>
        <w:rPr>
          <w:bCs/>
          <w:lang w:val="en-US"/>
        </w:rPr>
        <w:t>x</w:t>
      </w:r>
      <w:r>
        <w:rPr>
          <w:bCs/>
        </w:rPr>
        <w:t>=1</w:t>
      </w:r>
      <w:r w:rsidRPr="006736F4">
        <w:rPr>
          <w:bCs/>
        </w:rPr>
        <w:t xml:space="preserve"> </w:t>
      </w:r>
      <w:r>
        <w:rPr>
          <w:bCs/>
        </w:rPr>
        <w:t xml:space="preserve">см (см. рисунки), электрическим разрядом осуществляется активация воздуха. </w:t>
      </w:r>
      <w:r>
        <w:t>В рамках 1-</w:t>
      </w:r>
      <w:r>
        <w:rPr>
          <w:lang w:val="en-US"/>
        </w:rPr>
        <w:t>D</w:t>
      </w:r>
      <w:r>
        <w:t xml:space="preserve"> моделирования рассмотрены инициация и распространение пламени в такой системе за счет изменения температуры воздуха и наработки в нем активных частиц под воздействием разряда. Расчеты проведены для повышенных давлений (5.5 бар) с учетом предварительного подогрева топлива до температур ~</w:t>
      </w:r>
      <w:r w:rsidRPr="00CB5F3B">
        <w:t>700</w:t>
      </w:r>
      <w:r>
        <w:t xml:space="preserve"> К. Электроразрядное воздействие описывается в предположении постоянного приведенного электрического поля, аналогично </w:t>
      </w:r>
      <w:r w:rsidRPr="007C20F1">
        <w:t>[2].</w:t>
      </w:r>
      <w:r>
        <w:t xml:space="preserve"> </w:t>
      </w:r>
    </w:p>
    <w:p w:rsidR="006D6AE6" w:rsidRPr="00BB3017" w:rsidRDefault="006D6AE6" w:rsidP="006D6AE6">
      <w:pPr>
        <w:pStyle w:val="Zv-bodyreport"/>
      </w:pPr>
      <w:r>
        <w:t>На рисунках 1,2 представлены результаты расчета распространения волны горения для величины энерговклада W</w:t>
      </w:r>
      <w:r w:rsidRPr="00487AFD">
        <w:t xml:space="preserve">=0.05 </w:t>
      </w:r>
      <w:r>
        <w:t>эВ/молекула с разными начальными температурами окислителя: Т</w:t>
      </w:r>
      <w:r>
        <w:rPr>
          <w:vertAlign w:val="subscript"/>
        </w:rPr>
        <w:t>0</w:t>
      </w:r>
      <w:r>
        <w:t xml:space="preserve">=680 К и 1210 К. Нагрев газа за счет разряда - ΔТ=92º и концентрация атомов </w:t>
      </w:r>
      <w:r w:rsidRPr="006736F4">
        <w:t xml:space="preserve">кислорода в зоне воздействия разряда составляла </w:t>
      </w:r>
      <w:r w:rsidRPr="00487AFD">
        <w:t>[</w:t>
      </w:r>
      <w:r>
        <w:t>O</w:t>
      </w:r>
      <w:r w:rsidRPr="00487AFD">
        <w:t xml:space="preserve">]=4480 </w:t>
      </w:r>
      <w:r>
        <w:t>ppm</w:t>
      </w:r>
      <w:r w:rsidRPr="00487AFD">
        <w:t>.</w:t>
      </w:r>
      <w:r>
        <w:t xml:space="preserve"> Видно, что при Т</w:t>
      </w:r>
      <w:r>
        <w:rPr>
          <w:vertAlign w:val="subscript"/>
        </w:rPr>
        <w:t>0</w:t>
      </w:r>
      <w:r>
        <w:t xml:space="preserve">=680 К (рисунок 1) воспламенения не происходит, в то время как при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2pt;margin-top:44.45pt;width:225pt;height:189pt;z-index:251662336;mso-position-horizontal-relative:text;mso-position-vertical-relative:text" stroked="f">
            <v:textbox style="mso-next-textbox:#_x0000_s1029">
              <w:txbxContent>
                <w:p w:rsidR="006D6AE6" w:rsidRPr="00EB62EF" w:rsidRDefault="006D6AE6" w:rsidP="006D6AE6">
                  <w:pPr>
                    <w:jc w:val="center"/>
                    <w:rPr>
                      <w:lang w:val="en-US"/>
                    </w:rPr>
                  </w:pPr>
                  <w:r>
                    <w:object w:dxaOrig="18102" w:dyaOrig="1256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27.25pt;height:165pt" o:ole="">
                        <v:imagedata r:id="rId8" o:title=""/>
                      </v:shape>
                      <o:OLEObject Type="Embed" ProgID="Origin50.Graph" ShapeID="_x0000_i1025" DrawAspect="Content" ObjectID="_1482231609" r:id="rId9"/>
                    </w:object>
                  </w:r>
                  <w:r>
                    <w:t xml:space="preserve">      Рис.2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0;margin-top:44.45pt;width:225pt;height:189pt;z-index:251661312;mso-position-horizontal-relative:text;mso-position-vertical-relative:text" filled="f" stroked="f">
            <v:textbox style="mso-next-textbox:#_x0000_s1028">
              <w:txbxContent>
                <w:p w:rsidR="006D6AE6" w:rsidRPr="00446401" w:rsidRDefault="006D6AE6" w:rsidP="006D6AE6">
                  <w:r>
                    <w:object w:dxaOrig="17405" w:dyaOrig="12518">
                      <v:shape id="_x0000_i1026" type="#_x0000_t75" style="width:228pt;height:165.75pt" o:ole="">
                        <v:imagedata r:id="rId10" o:title=""/>
                      </v:shape>
                      <o:OLEObject Type="Embed" ProgID="Origin50.Graph" ShapeID="_x0000_i1026" DrawAspect="Content" ObjectID="_1482231610" r:id="rId11"/>
                    </w:objec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tab/>
                    <w:t>Рис.1</w:t>
                  </w:r>
                </w:p>
                <w:p w:rsidR="006D6AE6" w:rsidRDefault="006D6AE6" w:rsidP="006D6AE6"/>
                <w:p w:rsidR="006D6AE6" w:rsidRDefault="006D6AE6" w:rsidP="006D6AE6"/>
              </w:txbxContent>
            </v:textbox>
            <w10:wrap type="square"/>
          </v:shape>
        </w:pict>
      </w:r>
      <w:r>
        <w:rPr>
          <w:noProof/>
        </w:rPr>
        <w:pict>
          <v:group id="_x0000_s1026" editas="canvas" style="position:absolute;left:0;text-align:left;margin-left:18pt;margin-top:53.45pt;width:459pt;height:171pt;z-index:251660288;mso-position-horizontal-relative:text;mso-position-vertical-relative:text" coordorigin="2206,7284" coordsize="7200,2648">
            <o:lock v:ext="edit" aspectratio="t"/>
            <v:shape id="_x0000_s1027" type="#_x0000_t75" style="position:absolute;left:2206;top:7284;width:7200;height:2648" o:preferrelative="f">
              <v:fill o:detectmouseclick="t"/>
              <v:path o:extrusionok="t" o:connecttype="none"/>
              <o:lock v:ext="edit" text="t"/>
            </v:shape>
            <w10:wrap type="square"/>
          </v:group>
        </w:pict>
      </w:r>
      <w:r>
        <w:t>Т</w:t>
      </w:r>
      <w:r>
        <w:rPr>
          <w:vertAlign w:val="subscript"/>
        </w:rPr>
        <w:t>0</w:t>
      </w:r>
      <w:r>
        <w:t xml:space="preserve">=1210 К (с учетом нагрева – 1300 К) воспламенение происходит на временах </w:t>
      </w:r>
      <w:r w:rsidRPr="00487AFD">
        <w:t>~</w:t>
      </w:r>
      <w:r>
        <w:t xml:space="preserve"> 400 мкс. Как показали расчеты, воспламенение без разряда при Т</w:t>
      </w:r>
      <w:r>
        <w:rPr>
          <w:vertAlign w:val="subscript"/>
        </w:rPr>
        <w:t>0</w:t>
      </w:r>
      <w:r>
        <w:t xml:space="preserve">=1300 К тоже происходит на тех же временах. Таким образом, время воспламенения в основном зависит только от температуры воздуха и пропана, а начальная скорость распространения пламени растет с увеличением энерговклада, </w:t>
      </w:r>
      <w:r w:rsidRPr="00BB3017">
        <w:t xml:space="preserve">следствием которого является увеличение концентрации первичных радикалов кислорода. </w:t>
      </w:r>
    </w:p>
    <w:p w:rsidR="006D6AE6" w:rsidRDefault="006D6AE6" w:rsidP="006D6AE6">
      <w:pPr>
        <w:pStyle w:val="Zv-TitleReferences-ru"/>
      </w:pPr>
      <w:r>
        <w:t>Литература</w:t>
      </w:r>
    </w:p>
    <w:p w:rsidR="006D6AE6" w:rsidRPr="00355D44" w:rsidRDefault="006D6AE6" w:rsidP="006D6AE6">
      <w:pPr>
        <w:pStyle w:val="Zv-References-ru"/>
        <w:numPr>
          <w:ilvl w:val="0"/>
          <w:numId w:val="1"/>
        </w:numPr>
        <w:rPr>
          <w:lang w:val="en-US"/>
        </w:rPr>
      </w:pPr>
      <w:r w:rsidRPr="00355D44">
        <w:rPr>
          <w:lang w:val="en-US"/>
        </w:rPr>
        <w:t>Reitz R. D</w:t>
      </w:r>
      <w:r>
        <w:rPr>
          <w:lang w:val="en-US"/>
        </w:rPr>
        <w:t>.</w:t>
      </w:r>
      <w:r w:rsidRPr="00355D44">
        <w:rPr>
          <w:lang w:val="en-US"/>
        </w:rPr>
        <w:t xml:space="preserve"> Combust</w:t>
      </w:r>
      <w:r>
        <w:rPr>
          <w:lang w:val="en-US"/>
        </w:rPr>
        <w:t>ion and</w:t>
      </w:r>
      <w:r w:rsidRPr="00355D44">
        <w:rPr>
          <w:lang w:val="en-US"/>
        </w:rPr>
        <w:t xml:space="preserve"> </w:t>
      </w:r>
      <w:r>
        <w:rPr>
          <w:lang w:val="en-US"/>
        </w:rPr>
        <w:t>f</w:t>
      </w:r>
      <w:r w:rsidRPr="00355D44">
        <w:rPr>
          <w:lang w:val="en-US"/>
        </w:rPr>
        <w:t>lame</w:t>
      </w:r>
      <w:r>
        <w:rPr>
          <w:lang w:val="en-US"/>
        </w:rPr>
        <w:t>,</w:t>
      </w:r>
      <w:r w:rsidRPr="00355D44">
        <w:rPr>
          <w:lang w:val="en-US"/>
        </w:rPr>
        <w:t xml:space="preserve"> 2013</w:t>
      </w:r>
      <w:r>
        <w:rPr>
          <w:lang w:val="en-US"/>
        </w:rPr>
        <w:t>,</w:t>
      </w:r>
      <w:r w:rsidRPr="00355D44">
        <w:rPr>
          <w:lang w:val="en-US"/>
        </w:rPr>
        <w:t xml:space="preserve"> </w:t>
      </w:r>
      <w:r>
        <w:rPr>
          <w:lang w:val="en-US"/>
        </w:rPr>
        <w:t>V.160</w:t>
      </w:r>
      <w:r>
        <w:rPr>
          <w:b/>
          <w:lang w:val="en-US"/>
        </w:rPr>
        <w:t>,</w:t>
      </w:r>
      <w:r w:rsidRPr="00355D44">
        <w:rPr>
          <w:lang w:val="en-US"/>
        </w:rPr>
        <w:t xml:space="preserve"> </w:t>
      </w:r>
      <w:r>
        <w:rPr>
          <w:lang w:val="en-US"/>
        </w:rPr>
        <w:t>P.</w:t>
      </w:r>
      <w:r w:rsidRPr="00355D44">
        <w:rPr>
          <w:lang w:val="en-US"/>
        </w:rPr>
        <w:t>1</w:t>
      </w:r>
      <w:r>
        <w:rPr>
          <w:lang w:val="en-US"/>
        </w:rPr>
        <w:t>-8.</w:t>
      </w:r>
    </w:p>
    <w:p w:rsidR="006D6AE6" w:rsidRPr="00355D44" w:rsidRDefault="006D6AE6" w:rsidP="006D6AE6">
      <w:pPr>
        <w:pStyle w:val="Zv-References-ru"/>
        <w:numPr>
          <w:ilvl w:val="0"/>
          <w:numId w:val="1"/>
        </w:numPr>
        <w:rPr>
          <w:lang w:val="en-US"/>
        </w:rPr>
      </w:pPr>
      <w:r w:rsidRPr="00355D44">
        <w:rPr>
          <w:lang w:val="en-US"/>
        </w:rPr>
        <w:t>Filimonova</w:t>
      </w:r>
      <w:r>
        <w:rPr>
          <w:lang w:val="en-US"/>
        </w:rPr>
        <w:t xml:space="preserve"> </w:t>
      </w:r>
      <w:r w:rsidRPr="00355D44">
        <w:rPr>
          <w:lang w:val="en-US"/>
        </w:rPr>
        <w:t xml:space="preserve">E.A. J. Physics D: Applied Physics. 2014, </w:t>
      </w:r>
      <w:r>
        <w:rPr>
          <w:lang w:val="en-US"/>
        </w:rPr>
        <w:t>V.</w:t>
      </w:r>
      <w:r w:rsidRPr="00355D44">
        <w:rPr>
          <w:lang w:val="en-US"/>
        </w:rPr>
        <w:t>47, November.</w:t>
      </w:r>
    </w:p>
    <w:sectPr w:rsidR="006D6AE6" w:rsidRPr="00355D4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4B" w:rsidRDefault="00EE474B">
      <w:r>
        <w:separator/>
      </w:r>
    </w:p>
  </w:endnote>
  <w:endnote w:type="continuationSeparator" w:id="0">
    <w:p w:rsidR="00EE474B" w:rsidRDefault="00EE4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5C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4B" w:rsidRDefault="00EE474B">
      <w:r>
        <w:separator/>
      </w:r>
    </w:p>
  </w:footnote>
  <w:footnote w:type="continuationSeparator" w:id="0">
    <w:p w:rsidR="00EE474B" w:rsidRDefault="00EE4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1338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55C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D6AE6"/>
    <w:rsid w:val="00732A2E"/>
    <w:rsid w:val="007B6378"/>
    <w:rsid w:val="007E06CE"/>
    <w:rsid w:val="00802D35"/>
    <w:rsid w:val="0091338A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E474B"/>
    <w:rsid w:val="00F055CE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AE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D6AE6"/>
    <w:rPr>
      <w:color w:val="0857A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elfil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РАСПРОСТРАНЕНИЯ ПЛАМЕНИ В НЕ ПЕРЕМЕШАННОЙ ГОРЮЧЕЙ СМЕСИ В СЛУЧАЕ ЭЛЕКТРОРАЗРЯДНОЙ АКТИВАЦИИ ОКИСЛИТЕЛЯ. ЧИСЛЕННОЕ МОДЕЛИРОВАНИЕ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2015-01-08T11:08:00Z</dcterms:created>
  <dcterms:modified xsi:type="dcterms:W3CDTF">2015-01-08T11:14:00Z</dcterms:modified>
</cp:coreProperties>
</file>