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91" w:rsidRDefault="00660191" w:rsidP="00660191">
      <w:pPr>
        <w:pStyle w:val="Zv-Titlereport"/>
      </w:pPr>
      <w:r>
        <w:t>РЕЗУЛЬТАТЫ РАЗДЕЛЕНИЯ ТРЕХКОМПОНЕНТНЫХ СМЕСЕЙ ИОНОВ В ПРОЦЕССЕ ПЛАЗМООПТИЧЕСКОЙ МАСС-СЕПАРАЦИИ</w:t>
      </w:r>
    </w:p>
    <w:p w:rsidR="00660191" w:rsidRPr="00302B6A" w:rsidRDefault="00660191" w:rsidP="00660191">
      <w:pPr>
        <w:pStyle w:val="Zv-Author"/>
        <w:rPr>
          <w:vertAlign w:val="superscript"/>
        </w:rPr>
      </w:pPr>
      <w:r w:rsidRPr="00660191">
        <w:rPr>
          <w:vertAlign w:val="superscript"/>
        </w:rPr>
        <w:t>*</w:t>
      </w:r>
      <w:r w:rsidRPr="00302B6A">
        <w:t xml:space="preserve">Бардаков В.М., Иванов С.Д., Казанцев А.В., </w:t>
      </w:r>
      <w:r w:rsidRPr="0020112D">
        <w:rPr>
          <w:u w:val="single"/>
        </w:rPr>
        <w:t>Строкин Н.А.</w:t>
      </w:r>
    </w:p>
    <w:p w:rsidR="00660191" w:rsidRPr="00660191" w:rsidRDefault="00660191" w:rsidP="00660191">
      <w:pPr>
        <w:pStyle w:val="Zv-Organization"/>
      </w:pPr>
      <w:r>
        <w:t xml:space="preserve">Национальный </w:t>
      </w:r>
      <w:r w:rsidRPr="00660191">
        <w:t>исследовательский</w:t>
      </w:r>
      <w:r>
        <w:t xml:space="preserve"> </w:t>
      </w:r>
      <w:r w:rsidRPr="00DE6B32">
        <w:t>Иркутский государственный</w:t>
      </w:r>
      <w:r>
        <w:t xml:space="preserve"> технический университет</w:t>
      </w:r>
      <w:r w:rsidRPr="00DE6B32">
        <w:t>, Иркутск, Россия</w:t>
      </w:r>
      <w:r>
        <w:t>,</w:t>
      </w:r>
      <w:r w:rsidRPr="00660191">
        <w:t xml:space="preserve"> </w:t>
      </w:r>
      <w:hyperlink r:id="rId7" w:history="1">
        <w:r w:rsidRPr="00981682">
          <w:rPr>
            <w:rStyle w:val="a8"/>
            <w:lang w:val="en-US"/>
          </w:rPr>
          <w:t>ivsd</w:t>
        </w:r>
        <w:r w:rsidRPr="00981682">
          <w:rPr>
            <w:rStyle w:val="a8"/>
          </w:rPr>
          <w:t>55@</w:t>
        </w:r>
        <w:r w:rsidRPr="00981682">
          <w:rPr>
            <w:rStyle w:val="a8"/>
            <w:lang w:val="en-US"/>
          </w:rPr>
          <w:t>yandex</w:t>
        </w:r>
        <w:r w:rsidRPr="00981682">
          <w:rPr>
            <w:rStyle w:val="a8"/>
          </w:rPr>
          <w:t>.</w:t>
        </w:r>
        <w:r w:rsidRPr="00981682">
          <w:rPr>
            <w:rStyle w:val="a8"/>
            <w:lang w:val="en-US"/>
          </w:rPr>
          <w:t>ru</w:t>
        </w:r>
      </w:hyperlink>
      <w:r w:rsidRPr="00B668FF">
        <w:t xml:space="preserve">, </w:t>
      </w:r>
      <w:hyperlink r:id="rId8" w:history="1">
        <w:r w:rsidRPr="00981682">
          <w:rPr>
            <w:rStyle w:val="a8"/>
            <w:lang w:val="en-US"/>
          </w:rPr>
          <w:t>kazanets</w:t>
        </w:r>
        <w:r w:rsidRPr="00981682">
          <w:rPr>
            <w:rStyle w:val="a8"/>
          </w:rPr>
          <w:t>@</w:t>
        </w:r>
        <w:r w:rsidRPr="00981682">
          <w:rPr>
            <w:rStyle w:val="a8"/>
            <w:lang w:val="en-US"/>
          </w:rPr>
          <w:t>gmail</w:t>
        </w:r>
        <w:r w:rsidRPr="00981682">
          <w:rPr>
            <w:rStyle w:val="a8"/>
          </w:rPr>
          <w:t>.</w:t>
        </w:r>
        <w:r w:rsidRPr="00981682">
          <w:rPr>
            <w:rStyle w:val="a8"/>
            <w:lang w:val="en-US"/>
          </w:rPr>
          <w:t>com</w:t>
        </w:r>
      </w:hyperlink>
      <w:r w:rsidRPr="00B668FF">
        <w:t>,</w:t>
      </w:r>
      <w:r w:rsidRPr="00660191">
        <w:br/>
        <w:t xml:space="preserve">     </w:t>
      </w:r>
      <w:r w:rsidRPr="00B668FF">
        <w:t xml:space="preserve"> </w:t>
      </w:r>
      <w:hyperlink r:id="rId9" w:history="1">
        <w:r w:rsidRPr="00981682">
          <w:rPr>
            <w:rStyle w:val="a8"/>
          </w:rPr>
          <w:t>strokin85@inbox.ru</w:t>
        </w:r>
      </w:hyperlink>
      <w:r w:rsidRPr="00660191">
        <w:br/>
      </w:r>
      <w:r w:rsidRPr="00660191">
        <w:rPr>
          <w:vertAlign w:val="superscript"/>
        </w:rPr>
        <w:t>*</w:t>
      </w:r>
      <w:r w:rsidRPr="00DE6B32">
        <w:t>Иркутский государственный университет путей сообщения, Иркутск, Россия</w:t>
      </w:r>
      <w:r>
        <w:t>,</w:t>
      </w:r>
      <w:r w:rsidRPr="00660191">
        <w:br/>
        <w:t xml:space="preserve">      </w:t>
      </w:r>
      <w:hyperlink r:id="rId10" w:history="1">
        <w:r w:rsidRPr="00981682">
          <w:rPr>
            <w:rStyle w:val="a8"/>
            <w:lang w:val="en-US"/>
          </w:rPr>
          <w:t>vmbardakov</w:t>
        </w:r>
        <w:r w:rsidRPr="00981682">
          <w:rPr>
            <w:rStyle w:val="a8"/>
          </w:rPr>
          <w:t>38@</w:t>
        </w:r>
        <w:r w:rsidRPr="00981682">
          <w:rPr>
            <w:rStyle w:val="a8"/>
            <w:lang w:val="en-US"/>
          </w:rPr>
          <w:t>mail</w:t>
        </w:r>
        <w:r w:rsidRPr="00981682">
          <w:rPr>
            <w:rStyle w:val="a8"/>
          </w:rPr>
          <w:t>.</w:t>
        </w:r>
        <w:r w:rsidRPr="00981682">
          <w:rPr>
            <w:rStyle w:val="a8"/>
            <w:lang w:val="en-US"/>
          </w:rPr>
          <w:t>ru</w:t>
        </w:r>
      </w:hyperlink>
    </w:p>
    <w:p w:rsidR="00660191" w:rsidRPr="00660191" w:rsidRDefault="00660191" w:rsidP="00660191">
      <w:pPr>
        <w:pStyle w:val="Zv-bodyreport"/>
      </w:pPr>
      <w:r w:rsidRPr="00660191">
        <w:t xml:space="preserve">Процесс плазмооптической масс-сепарации включает три последовательно реализуемые действия: генерация плазмы – разделение ионов по массам – сбор ионов на приемники. В настоящей работе основное внимание уделено закономерностям разделения ионов по массам: работе азимутатора масс-сепаратора и влиянию на разделение пространственного заряда потока ионов азота, аргона и криптона в процессе их разлета в сепарирующем пространстве макета ПОМС-Е-3 [1]. Анализирующего (собирающего) ионы радиального электрического поля в сепарирующем пространстве не создавалось. </w:t>
      </w:r>
    </w:p>
    <w:p w:rsidR="00660191" w:rsidRPr="00660191" w:rsidRDefault="00660191" w:rsidP="00660191">
      <w:pPr>
        <w:pStyle w:val="Zv-bodyreport"/>
      </w:pPr>
      <w:r w:rsidRPr="00660191">
        <w:t xml:space="preserve">Электроны плазменного потока через азимутатор не проходят: электронный ларморовский и гибридный радиусы много меньше продольного (вдоль оси z) размера азимутатора. Поэтому на выходе азимутатора и в сепарирующем пространстве концентрация ионов всегда больше концентрации электронов  ni &gt; ne и потенциал плазмы на разных z и радиусах r составляет величину Фpl (r) </w:t>
      </w:r>
      <w:r w:rsidRPr="00660191">
        <w:sym w:font="Symbol" w:char="F0BB"/>
      </w:r>
      <w:r w:rsidRPr="00660191">
        <w:t xml:space="preserve">  0 ÷ +160 В (эмиссионный зонд) при различных уровнях компенсации заряда ионов. Измерения функции распределения ионов по энергии проводились в сепарирующем пространстве на разных z и r с помощью подвижного энергоанализатора с задерживающим потенциалом, адаптированного к измерениям в присутствии вторичной плазмы. Рабочее давление в сепарирующем объеме ПОМС-Е-3 поддерживалось равным Р </w:t>
      </w:r>
      <w:r w:rsidRPr="00660191">
        <w:sym w:font="Symbol" w:char="F0A3"/>
      </w:r>
      <w:r w:rsidRPr="00660191">
        <w:t xml:space="preserve"> 4</w:t>
      </w:r>
      <w:r w:rsidRPr="00660191">
        <w:sym w:font="Symbol" w:char="F0D7"/>
      </w:r>
      <w:r w:rsidRPr="00660191">
        <w:t>10-4 Torr, что «сохранило» функцию распределения ионов от заметного влияния [2] коллективного взаимодействия потока ионов с ионами вторичной плазмы.</w:t>
      </w:r>
      <w:bookmarkStart w:id="0" w:name="_GoBack"/>
      <w:bookmarkEnd w:id="0"/>
    </w:p>
    <w:p w:rsidR="00660191" w:rsidRPr="00660191" w:rsidRDefault="00660191" w:rsidP="00660191">
      <w:pPr>
        <w:pStyle w:val="Zv-bodyreport"/>
      </w:pPr>
      <w:r w:rsidRPr="00660191">
        <w:t xml:space="preserve">В случае, когда мер по компенсации пространственного заряда с помощью внешнего источника электронов не предпринималось, оказалось, что расчетные траектории, определенные без учета пространственного заряда ионов, лежат на меньших радиусах, чем полученные в эксперименте. Использование «холодных» термоэлектронов, которые «садились» на поток ионов непосредственно на выходе азимутатора, изменило траектории ионов, сблизив их с расчетными. </w:t>
      </w:r>
    </w:p>
    <w:p w:rsidR="00660191" w:rsidRPr="00660191" w:rsidRDefault="00660191" w:rsidP="00660191">
      <w:pPr>
        <w:pStyle w:val="Zv-bodyreport"/>
      </w:pPr>
      <w:r w:rsidRPr="00660191">
        <w:t xml:space="preserve">Введение в аналитический и численный расчеты величины </w:t>
      </w:r>
      <w:r w:rsidRPr="00660191">
        <w:sym w:font="Symbol" w:char="F044"/>
      </w:r>
      <w:r w:rsidRPr="00660191">
        <w:t xml:space="preserve">n = ni – ne, приведшее к появлению радиального электрического поля, направленного в сторону увеличения r, позволило согласовать все случаи разлета ионного потока. Был определен необходимый уровень компенсации пространственного заряда ионов внешними электронами. Зарегистрированное перекрытие потоков ионов разных масс в r-z–пространстве ПОМС-Е-3, как показали расчеты, допустимое: при создании в сепарирующем объеме сепаратора продольного, замагничивающего электроны магнитного, и радиального электрического полей азот, аргон и криптон «разойдутся» каждый на свой приемник. </w:t>
      </w:r>
    </w:p>
    <w:p w:rsidR="00660191" w:rsidRPr="00660191" w:rsidRDefault="00660191" w:rsidP="00660191">
      <w:pPr>
        <w:pStyle w:val="Zv-bodyreport"/>
      </w:pPr>
      <w:r w:rsidRPr="00660191">
        <w:t>Отдельной последующей задачей является обеспечение прохождения всей плазмы через магнитный барьер азимутатора.</w:t>
      </w:r>
    </w:p>
    <w:p w:rsidR="00660191" w:rsidRDefault="00660191" w:rsidP="00660191">
      <w:pPr>
        <w:pStyle w:val="Zv-TitleReferences-ru"/>
        <w:spacing w:before="60" w:after="60"/>
      </w:pPr>
      <w:r w:rsidRPr="00325FF4">
        <w:t>Литература</w:t>
      </w:r>
    </w:p>
    <w:p w:rsidR="00660191" w:rsidRDefault="00660191" w:rsidP="00660191">
      <w:pPr>
        <w:pStyle w:val="Zv-References-ru"/>
      </w:pPr>
      <w:r>
        <w:t>Бардаков В.М., Кичигин Г.Н., Строкин Н.А. Масс-сепарация ионов кольцевого плазменного потока</w:t>
      </w:r>
      <w:r w:rsidRPr="005311A0">
        <w:t xml:space="preserve"> // </w:t>
      </w:r>
      <w:r>
        <w:t xml:space="preserve">Письма в ЖТФ. – 2010. – Т. 36, Вып. 4. – С. 75-80. </w:t>
      </w:r>
    </w:p>
    <w:p w:rsidR="00660191" w:rsidRPr="00CB25FD" w:rsidRDefault="00660191" w:rsidP="00660191">
      <w:pPr>
        <w:pStyle w:val="Zv-References-ru"/>
        <w:rPr>
          <w:i/>
          <w:iCs/>
          <w:lang w:val="en-US"/>
        </w:rPr>
      </w:pPr>
      <w:r w:rsidRPr="000F71D6">
        <w:rPr>
          <w:lang w:val="en-GB"/>
        </w:rPr>
        <w:t>Bardakov</w:t>
      </w:r>
      <w:r w:rsidRPr="00325FF4">
        <w:rPr>
          <w:lang w:val="en-US"/>
        </w:rPr>
        <w:t xml:space="preserve"> </w:t>
      </w:r>
      <w:r w:rsidRPr="000F71D6">
        <w:rPr>
          <w:lang w:val="en-US"/>
        </w:rPr>
        <w:t>V.M., Ivanov</w:t>
      </w:r>
      <w:r w:rsidRPr="00325FF4">
        <w:rPr>
          <w:lang w:val="en-US"/>
        </w:rPr>
        <w:t xml:space="preserve"> </w:t>
      </w:r>
      <w:r w:rsidRPr="000F71D6">
        <w:rPr>
          <w:lang w:val="en-US"/>
        </w:rPr>
        <w:t>S.D., Strokin</w:t>
      </w:r>
      <w:r w:rsidRPr="00325FF4">
        <w:rPr>
          <w:lang w:val="en-US"/>
        </w:rPr>
        <w:t xml:space="preserve"> </w:t>
      </w:r>
      <w:r w:rsidRPr="000F71D6">
        <w:rPr>
          <w:lang w:val="en-US"/>
        </w:rPr>
        <w:t>N.A.</w:t>
      </w:r>
      <w:r w:rsidRPr="00325FF4">
        <w:rPr>
          <w:lang w:val="en-US"/>
        </w:rPr>
        <w:t xml:space="preserve"> </w:t>
      </w:r>
      <w:r w:rsidRPr="00CC39F4">
        <w:rPr>
          <w:bCs/>
          <w:lang w:val="en-US"/>
        </w:rPr>
        <w:t xml:space="preserve">Advances and </w:t>
      </w:r>
      <w:r>
        <w:rPr>
          <w:bCs/>
          <w:lang w:val="en-US"/>
        </w:rPr>
        <w:t>p</w:t>
      </w:r>
      <w:r w:rsidRPr="00CC39F4">
        <w:rPr>
          <w:bCs/>
          <w:lang w:val="en-US"/>
        </w:rPr>
        <w:t xml:space="preserve">roblems in </w:t>
      </w:r>
      <w:r>
        <w:rPr>
          <w:bCs/>
          <w:lang w:val="en-US"/>
        </w:rPr>
        <w:t>p</w:t>
      </w:r>
      <w:r w:rsidRPr="00CC39F4">
        <w:rPr>
          <w:bCs/>
          <w:lang w:val="en-US"/>
        </w:rPr>
        <w:t>lasma-</w:t>
      </w:r>
      <w:r>
        <w:rPr>
          <w:bCs/>
          <w:lang w:val="en-US"/>
        </w:rPr>
        <w:t>o</w:t>
      </w:r>
      <w:r w:rsidRPr="00CC39F4">
        <w:rPr>
          <w:bCs/>
          <w:lang w:val="en-US"/>
        </w:rPr>
        <w:t xml:space="preserve">ptical </w:t>
      </w:r>
      <w:r>
        <w:rPr>
          <w:bCs/>
          <w:lang w:val="en-US"/>
        </w:rPr>
        <w:t>m</w:t>
      </w:r>
      <w:r w:rsidRPr="00CC39F4">
        <w:rPr>
          <w:bCs/>
          <w:lang w:val="en-US"/>
        </w:rPr>
        <w:t>ass-</w:t>
      </w:r>
      <w:r>
        <w:rPr>
          <w:bCs/>
          <w:lang w:val="en-US"/>
        </w:rPr>
        <w:t>s</w:t>
      </w:r>
      <w:r w:rsidRPr="00CC39F4">
        <w:rPr>
          <w:bCs/>
          <w:lang w:val="en-US"/>
        </w:rPr>
        <w:t>eparation</w:t>
      </w:r>
      <w:r>
        <w:rPr>
          <w:bCs/>
          <w:lang w:val="en-US"/>
        </w:rPr>
        <w:t xml:space="preserve"> </w:t>
      </w:r>
      <w:r w:rsidRPr="00325FF4">
        <w:rPr>
          <w:lang w:val="en-US"/>
        </w:rPr>
        <w:t>//</w:t>
      </w:r>
      <w:r w:rsidRPr="00B22257">
        <w:rPr>
          <w:lang w:val="en-US"/>
        </w:rPr>
        <w:t xml:space="preserve"> </w:t>
      </w:r>
      <w:r w:rsidRPr="00B22257">
        <w:rPr>
          <w:iCs/>
          <w:lang w:val="en-US"/>
        </w:rPr>
        <w:t xml:space="preserve">Physics of </w:t>
      </w:r>
      <w:r w:rsidRPr="00325FF4">
        <w:rPr>
          <w:iCs/>
          <w:lang w:val="en-US"/>
        </w:rPr>
        <w:t xml:space="preserve">Plasmas, </w:t>
      </w:r>
      <w:r>
        <w:rPr>
          <w:iCs/>
          <w:lang w:val="en-US"/>
        </w:rPr>
        <w:t xml:space="preserve">– </w:t>
      </w:r>
      <w:r w:rsidRPr="00B22257">
        <w:rPr>
          <w:iCs/>
          <w:lang w:val="en-US"/>
        </w:rPr>
        <w:t>2014</w:t>
      </w:r>
      <w:r>
        <w:rPr>
          <w:iCs/>
          <w:lang w:val="en-US"/>
        </w:rPr>
        <w:t>. – V.</w:t>
      </w:r>
      <w:r w:rsidRPr="00325FF4">
        <w:rPr>
          <w:iCs/>
          <w:lang w:val="en-US"/>
        </w:rPr>
        <w:t xml:space="preserve"> 21</w:t>
      </w:r>
      <w:r>
        <w:rPr>
          <w:iCs/>
          <w:lang w:val="en-US"/>
        </w:rPr>
        <w:t xml:space="preserve">, N 3. – </w:t>
      </w:r>
      <w:r w:rsidRPr="00325FF4">
        <w:rPr>
          <w:iCs/>
          <w:lang w:val="en-US"/>
        </w:rPr>
        <w:t>033505</w:t>
      </w:r>
      <w:r w:rsidRPr="00B22257">
        <w:rPr>
          <w:iCs/>
          <w:lang w:val="en-US"/>
        </w:rPr>
        <w:t xml:space="preserve">. </w:t>
      </w:r>
    </w:p>
    <w:sectPr w:rsidR="00660191" w:rsidRPr="00CB25FD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9B" w:rsidRDefault="006D279B">
      <w:r>
        <w:separator/>
      </w:r>
    </w:p>
  </w:endnote>
  <w:endnote w:type="continuationSeparator" w:id="0">
    <w:p w:rsidR="006D279B" w:rsidRDefault="006D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019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9B" w:rsidRDefault="006D279B">
      <w:r>
        <w:separator/>
      </w:r>
    </w:p>
  </w:footnote>
  <w:footnote w:type="continuationSeparator" w:id="0">
    <w:p w:rsidR="006D279B" w:rsidRDefault="006D2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1E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279B"/>
    <w:rsid w:val="0002206C"/>
    <w:rsid w:val="00043701"/>
    <w:rsid w:val="000C657D"/>
    <w:rsid w:val="000C7078"/>
    <w:rsid w:val="000D76E9"/>
    <w:rsid w:val="000E495B"/>
    <w:rsid w:val="00141E6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60191"/>
    <w:rsid w:val="006A4E54"/>
    <w:rsid w:val="006D279B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19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uiPriority w:val="99"/>
    <w:locked/>
    <w:rsid w:val="00660191"/>
    <w:rPr>
      <w:sz w:val="24"/>
      <w:szCs w:val="24"/>
    </w:rPr>
  </w:style>
  <w:style w:type="paragraph" w:customStyle="1" w:styleId="Zv-References">
    <w:name w:val="Zv-References"/>
    <w:basedOn w:val="a6"/>
    <w:uiPriority w:val="99"/>
    <w:rsid w:val="00660191"/>
    <w:pPr>
      <w:tabs>
        <w:tab w:val="num" w:pos="397"/>
      </w:tabs>
      <w:spacing w:after="0"/>
      <w:ind w:left="397" w:hanging="397"/>
    </w:pPr>
    <w:rPr>
      <w:szCs w:val="20"/>
      <w:lang w:eastAsia="en-US"/>
    </w:rPr>
  </w:style>
  <w:style w:type="character" w:styleId="a8">
    <w:name w:val="Hyperlink"/>
    <w:basedOn w:val="a0"/>
    <w:rsid w:val="006601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ets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vsd55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mbardakov3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okin85@inbox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РАЗДЕЛЕНИЯ ТРЕХКОМПОНЕНТНЫХ СМЕСЕЙ ИОНОВ В ПРОЦЕССЕ  ПЛАЗМООПТИЧЕСКОЙ МАСС-СЕПАРАЦИИ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2015-01-04T12:58:00Z</dcterms:created>
  <dcterms:modified xsi:type="dcterms:W3CDTF">2015-01-04T13:04:00Z</dcterms:modified>
</cp:coreProperties>
</file>