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CC" w:rsidRPr="00E445FB" w:rsidRDefault="005F7ECC" w:rsidP="005F7ECC">
      <w:pPr>
        <w:pStyle w:val="Zv-Titlereport"/>
      </w:pPr>
      <w:r w:rsidRPr="00F459B8">
        <w:t>Формирование длинных стрим</w:t>
      </w:r>
      <w:r>
        <w:t>еров вдоль поверхности жидкости</w:t>
      </w:r>
    </w:p>
    <w:p w:rsidR="005F7ECC" w:rsidRDefault="005F7ECC" w:rsidP="005F7ECC">
      <w:pPr>
        <w:pStyle w:val="Zv-Author"/>
      </w:pPr>
      <w:r>
        <w:rPr>
          <w:vertAlign w:val="superscript"/>
        </w:rPr>
        <w:t>1,2</w:t>
      </w:r>
      <w:r w:rsidRPr="00F459B8">
        <w:t>Акишев</w:t>
      </w:r>
      <w:r w:rsidRPr="003F4DB9">
        <w:t xml:space="preserve"> </w:t>
      </w:r>
      <w:r w:rsidRPr="00F459B8">
        <w:t>Ю.С.,</w:t>
      </w:r>
      <w:r>
        <w:t xml:space="preserve"> </w:t>
      </w:r>
      <w:r>
        <w:rPr>
          <w:vertAlign w:val="superscript"/>
        </w:rPr>
        <w:t>1</w:t>
      </w:r>
      <w:r w:rsidRPr="00F459B8">
        <w:t>Каральник</w:t>
      </w:r>
      <w:r w:rsidRPr="003F4DB9">
        <w:t xml:space="preserve"> </w:t>
      </w:r>
      <w:r w:rsidRPr="00F459B8">
        <w:t>В.Б.,</w:t>
      </w:r>
      <w:r>
        <w:t xml:space="preserve"> </w:t>
      </w:r>
      <w:r>
        <w:rPr>
          <w:vertAlign w:val="superscript"/>
        </w:rPr>
        <w:t>3</w:t>
      </w:r>
      <w:r w:rsidRPr="00F459B8">
        <w:t>Медведев</w:t>
      </w:r>
      <w:r w:rsidRPr="003F4DB9">
        <w:t xml:space="preserve"> </w:t>
      </w:r>
      <w:r w:rsidRPr="00F459B8">
        <w:t>М.А.,</w:t>
      </w:r>
      <w:r>
        <w:t xml:space="preserve"> </w:t>
      </w:r>
      <w:r>
        <w:rPr>
          <w:vertAlign w:val="superscript"/>
        </w:rPr>
        <w:t>1</w:t>
      </w:r>
      <w:r w:rsidRPr="00F459B8">
        <w:t>Петряков</w:t>
      </w:r>
      <w:r w:rsidRPr="003F4DB9">
        <w:t xml:space="preserve"> </w:t>
      </w:r>
      <w:r w:rsidRPr="00F459B8">
        <w:t>А.В.,</w:t>
      </w:r>
      <w:r>
        <w:t xml:space="preserve"> </w:t>
      </w:r>
      <w:r>
        <w:rPr>
          <w:vertAlign w:val="superscript"/>
        </w:rPr>
        <w:t>1</w:t>
      </w:r>
      <w:r w:rsidRPr="00684546">
        <w:rPr>
          <w:u w:val="single"/>
        </w:rPr>
        <w:t>Трушкин</w:t>
      </w:r>
      <w:r w:rsidRPr="003F4DB9">
        <w:rPr>
          <w:u w:val="single"/>
        </w:rPr>
        <w:t xml:space="preserve"> </w:t>
      </w:r>
      <w:r>
        <w:rPr>
          <w:u w:val="single"/>
        </w:rPr>
        <w:t>Н.И.</w:t>
      </w:r>
      <w:r w:rsidRPr="00F459B8">
        <w:t>,</w:t>
      </w:r>
      <w:r>
        <w:t xml:space="preserve"> </w:t>
      </w:r>
      <w:r>
        <w:rPr>
          <w:vertAlign w:val="superscript"/>
        </w:rPr>
        <w:t>3</w:t>
      </w:r>
      <w:r w:rsidRPr="00F459B8">
        <w:t>Шафиков</w:t>
      </w:r>
      <w:r w:rsidRPr="003F4DB9">
        <w:t xml:space="preserve"> </w:t>
      </w:r>
      <w:r w:rsidRPr="00F459B8">
        <w:t>А.Г.</w:t>
      </w:r>
    </w:p>
    <w:p w:rsidR="005F7ECC" w:rsidRPr="00CB6D0C" w:rsidRDefault="005F7ECC" w:rsidP="005F7ECC">
      <w:pPr>
        <w:pStyle w:val="Zv-Organization"/>
      </w:pPr>
      <w:r>
        <w:rPr>
          <w:iCs/>
          <w:color w:val="000000"/>
          <w:vertAlign w:val="superscript"/>
        </w:rPr>
        <w:t>1</w:t>
      </w:r>
      <w:r>
        <w:rPr>
          <w:iCs/>
          <w:color w:val="000000"/>
        </w:rPr>
        <w:t>ГНЦ РФ ТРИНИТИ</w:t>
      </w:r>
      <w:r w:rsidRPr="00684546">
        <w:rPr>
          <w:iCs/>
          <w:color w:val="000000"/>
        </w:rPr>
        <w:t xml:space="preserve">, </w:t>
      </w:r>
      <w:r>
        <w:rPr>
          <w:iCs/>
          <w:color w:val="000000"/>
        </w:rPr>
        <w:t>Москва, Троицк</w:t>
      </w:r>
      <w:r w:rsidRPr="00684546">
        <w:rPr>
          <w:iCs/>
          <w:color w:val="000000"/>
        </w:rPr>
        <w:t xml:space="preserve">, </w:t>
      </w:r>
      <w:r>
        <w:rPr>
          <w:iCs/>
          <w:color w:val="000000"/>
        </w:rPr>
        <w:t>142190, Россия</w:t>
      </w:r>
      <w:r w:rsidRPr="00684546">
        <w:rPr>
          <w:iCs/>
          <w:color w:val="000000"/>
        </w:rPr>
        <w:t xml:space="preserve">, </w:t>
      </w:r>
      <w:hyperlink r:id="rId7" w:history="1">
        <w:r w:rsidRPr="00147335">
          <w:rPr>
            <w:rStyle w:val="a7"/>
            <w:iCs/>
          </w:rPr>
          <w:t>akishev@triniti.ru</w:t>
        </w:r>
      </w:hyperlink>
      <w:r>
        <w:br w:type="textWrapping" w:clear="all"/>
      </w:r>
      <w:r w:rsidRPr="00F062D0">
        <w:rPr>
          <w:vertAlign w:val="superscript"/>
        </w:rPr>
        <w:t>2</w:t>
      </w:r>
      <w:r>
        <w:t>НИЯУ</w:t>
      </w:r>
      <w:r w:rsidRPr="00F062D0">
        <w:t xml:space="preserve"> «</w:t>
      </w:r>
      <w:r>
        <w:t>МИФИ</w:t>
      </w:r>
      <w:r w:rsidRPr="00F062D0">
        <w:t xml:space="preserve">», </w:t>
      </w:r>
      <w:r>
        <w:t>Каширское</w:t>
      </w:r>
      <w:r w:rsidRPr="00F062D0">
        <w:t xml:space="preserve"> </w:t>
      </w:r>
      <w:r>
        <w:t>шоссе</w:t>
      </w:r>
      <w:r w:rsidRPr="00F062D0">
        <w:t xml:space="preserve"> 31, </w:t>
      </w:r>
      <w:r>
        <w:t>Москва</w:t>
      </w:r>
      <w:r w:rsidRPr="00F062D0">
        <w:t xml:space="preserve">, 115409, </w:t>
      </w:r>
      <w:r>
        <w:t>Россия</w:t>
      </w:r>
      <w:r w:rsidRPr="00F062D0">
        <w:t>,</w:t>
      </w:r>
      <w:r w:rsidRPr="00F062D0">
        <w:rPr>
          <w:color w:val="FF0000"/>
        </w:rPr>
        <w:t xml:space="preserve"> </w:t>
      </w:r>
      <w:hyperlink r:id="rId8" w:history="1">
        <w:r w:rsidRPr="00147335">
          <w:rPr>
            <w:rStyle w:val="a7"/>
            <w:iCs/>
          </w:rPr>
          <w:t>akishev</w:t>
        </w:r>
        <w:r w:rsidRPr="00F062D0">
          <w:rPr>
            <w:rStyle w:val="a7"/>
            <w:iCs/>
          </w:rPr>
          <w:t>@</w:t>
        </w:r>
        <w:r w:rsidRPr="00147335">
          <w:rPr>
            <w:rStyle w:val="a7"/>
            <w:iCs/>
          </w:rPr>
          <w:t>triniti</w:t>
        </w:r>
        <w:r w:rsidRPr="00F062D0">
          <w:rPr>
            <w:rStyle w:val="a7"/>
            <w:iCs/>
          </w:rPr>
          <w:t>.</w:t>
        </w:r>
        <w:r w:rsidRPr="00147335">
          <w:rPr>
            <w:rStyle w:val="a7"/>
            <w:iCs/>
          </w:rPr>
          <w:t>ru</w:t>
        </w:r>
      </w:hyperlink>
      <w:r>
        <w:br w:type="textWrapping" w:clear="all"/>
      </w:r>
      <w:r w:rsidRPr="0019700D">
        <w:rPr>
          <w:vertAlign w:val="superscript"/>
        </w:rPr>
        <w:t>3</w:t>
      </w:r>
      <w:r>
        <w:t xml:space="preserve">МФТИ, </w:t>
      </w:r>
      <w:r w:rsidRPr="00775107">
        <w:t xml:space="preserve">Москва,  </w:t>
      </w:r>
      <w:hyperlink r:id="rId9" w:tooltip="Керченская улица (Москва)" w:history="1">
        <w:r w:rsidRPr="00775107">
          <w:rPr>
            <w:rStyle w:val="a7"/>
          </w:rPr>
          <w:t>Керченская улица</w:t>
        </w:r>
      </w:hyperlink>
      <w:r w:rsidRPr="00775107">
        <w:t>,</w:t>
      </w:r>
      <w:r>
        <w:t xml:space="preserve"> </w:t>
      </w:r>
      <w:r w:rsidRPr="00775107">
        <w:t>1А, корп.</w:t>
      </w:r>
      <w:r>
        <w:t xml:space="preserve"> </w:t>
      </w:r>
      <w:r w:rsidRPr="00775107">
        <w:t>1</w:t>
      </w:r>
      <w:r>
        <w:t xml:space="preserve">, </w:t>
      </w:r>
      <w:r w:rsidRPr="00775107">
        <w:t>117303,</w:t>
      </w:r>
      <w:r>
        <w:t>Россия.</w:t>
      </w:r>
    </w:p>
    <w:p w:rsidR="005F7ECC" w:rsidRPr="007F1E6A" w:rsidRDefault="005F7ECC" w:rsidP="005F7ECC">
      <w:pPr>
        <w:pStyle w:val="Zv-bodyreport"/>
        <w:rPr>
          <w:i/>
        </w:rPr>
      </w:pPr>
      <w:r>
        <w:rPr>
          <w:bCs/>
        </w:rPr>
        <w:t>Работа посвящена экспериментальному исследованию возможности</w:t>
      </w:r>
      <w:r w:rsidRPr="00D54B55">
        <w:t xml:space="preserve"> создани</w:t>
      </w:r>
      <w:r>
        <w:t>я</w:t>
      </w:r>
      <w:r w:rsidRPr="00D54B55">
        <w:t xml:space="preserve"> широкоапертурного стримерного поверхностного барьерног</w:t>
      </w:r>
      <w:r w:rsidRPr="00A57F49">
        <w:t xml:space="preserve">о разряда, в котором роль диэлектрического барьера принадлежит </w:t>
      </w:r>
      <w:r>
        <w:t xml:space="preserve">проводящей </w:t>
      </w:r>
      <w:r w:rsidRPr="00A57F49">
        <w:t xml:space="preserve">жидкости. Идея в следующем. </w:t>
      </w:r>
      <w:r>
        <w:t xml:space="preserve">Проводящая жидкость проявляет диэлектрические свойства на коротких временах </w:t>
      </w:r>
    </w:p>
    <w:p w:rsidR="005F7ECC" w:rsidRPr="007F1E6A" w:rsidRDefault="005F7ECC" w:rsidP="005F7ECC">
      <w:pPr>
        <w:pStyle w:val="Zv-bodyreport"/>
        <w:jc w:val="center"/>
        <w:rPr>
          <w:i/>
          <w:iCs/>
        </w:rPr>
      </w:pPr>
      <w:r w:rsidRPr="00A57F49">
        <w:rPr>
          <w:iCs/>
          <w:lang w:val="en-US"/>
        </w:rPr>
        <w:t>t</w:t>
      </w:r>
      <w:r w:rsidRPr="00830A34">
        <w:rPr>
          <w:rFonts w:ascii="Cambria Math" w:hAnsi="Cambria Math"/>
          <w:iCs/>
          <w:vertAlign w:val="superscript"/>
        </w:rPr>
        <w:t>∗</w:t>
      </w:r>
      <w:r w:rsidRPr="00A57F49">
        <w:rPr>
          <w:iCs/>
        </w:rPr>
        <w:t xml:space="preserve"> </w:t>
      </w:r>
      <w:r>
        <w:rPr>
          <w:rFonts w:ascii="Cambria Math" w:hAnsi="Cambria Math"/>
          <w:iCs/>
        </w:rPr>
        <w:t>≤</w:t>
      </w:r>
      <w:r w:rsidRPr="00A57F49">
        <w:rPr>
          <w:iCs/>
        </w:rPr>
        <w:t xml:space="preserve"> (</w:t>
      </w:r>
      <w:r>
        <w:rPr>
          <w:rFonts w:ascii="Cambria Math" w:hAnsi="Cambria Math"/>
          <w:iCs/>
        </w:rPr>
        <w:t>ε</w:t>
      </w:r>
      <w:r w:rsidRPr="00A57F49">
        <w:rPr>
          <w:iCs/>
        </w:rPr>
        <w:t>∙</w:t>
      </w:r>
      <w:r>
        <w:rPr>
          <w:rFonts w:ascii="Cambria Math" w:hAnsi="Cambria Math"/>
          <w:iCs/>
        </w:rPr>
        <w:t>ε</w:t>
      </w:r>
      <w:r w:rsidRPr="00A57F49">
        <w:rPr>
          <w:iCs/>
          <w:vertAlign w:val="subscript"/>
        </w:rPr>
        <w:t>0</w:t>
      </w:r>
      <w:r w:rsidRPr="00A57F49">
        <w:rPr>
          <w:iCs/>
        </w:rPr>
        <w:t>/</w:t>
      </w:r>
      <w:r>
        <w:rPr>
          <w:rFonts w:ascii="Cambria Math" w:hAnsi="Cambria Math"/>
          <w:iCs/>
        </w:rPr>
        <w:t>σ</w:t>
      </w:r>
      <w:r w:rsidRPr="00A57F49">
        <w:rPr>
          <w:iCs/>
          <w:vertAlign w:val="subscript"/>
        </w:rPr>
        <w:t>ж</w:t>
      </w:r>
      <w:r w:rsidRPr="00A57F49">
        <w:rPr>
          <w:iCs/>
        </w:rPr>
        <w:t>)∙(</w:t>
      </w:r>
      <w:r w:rsidRPr="00CB6D0C">
        <w:rPr>
          <w:rFonts w:ascii="Cambria Math" w:hAnsi="Cambria Math"/>
          <w:iCs/>
        </w:rPr>
        <w:t>∂</w:t>
      </w:r>
      <w:r w:rsidRPr="00A57F49">
        <w:rPr>
          <w:iCs/>
          <w:lang w:val="en-US"/>
        </w:rPr>
        <w:t>lnE</w:t>
      </w:r>
      <w:r w:rsidRPr="00A57F49">
        <w:rPr>
          <w:iCs/>
        </w:rPr>
        <w:t>(</w:t>
      </w:r>
      <w:r w:rsidRPr="00A57F49">
        <w:rPr>
          <w:iCs/>
          <w:lang w:val="en-US"/>
        </w:rPr>
        <w:t>t</w:t>
      </w:r>
      <w:r w:rsidRPr="00A57F49">
        <w:rPr>
          <w:iCs/>
        </w:rPr>
        <w:t>)/</w:t>
      </w:r>
      <w:r w:rsidRPr="00F24908">
        <w:rPr>
          <w:rFonts w:ascii="Cambria Math" w:hAnsi="Cambria Math"/>
          <w:iCs/>
        </w:rPr>
        <w:t>∂</w:t>
      </w:r>
      <w:r w:rsidRPr="00A57F49">
        <w:rPr>
          <w:iCs/>
          <w:lang w:val="en-US"/>
        </w:rPr>
        <w:t>lnt</w:t>
      </w:r>
      <w:r w:rsidRPr="00A57F49">
        <w:rPr>
          <w:iCs/>
        </w:rPr>
        <w:t>),</w:t>
      </w:r>
    </w:p>
    <w:p w:rsidR="005F7ECC" w:rsidRPr="007F1E6A" w:rsidRDefault="005F7ECC" w:rsidP="005F7ECC">
      <w:pPr>
        <w:pStyle w:val="Zv-bodyreportcont"/>
        <w:rPr>
          <w:i/>
        </w:rPr>
      </w:pPr>
      <w:r w:rsidRPr="00A57F49">
        <w:t xml:space="preserve">где </w:t>
      </w:r>
      <w:r>
        <w:rPr>
          <w:rFonts w:ascii="Cambria Math" w:hAnsi="Cambria Math"/>
        </w:rPr>
        <w:t>ε</w:t>
      </w:r>
      <w:r w:rsidRPr="00A57F49">
        <w:t xml:space="preserve">, </w:t>
      </w:r>
      <w:r>
        <w:rPr>
          <w:rFonts w:ascii="Cambria Math" w:hAnsi="Cambria Math"/>
        </w:rPr>
        <w:t>σ</w:t>
      </w:r>
      <w:r w:rsidRPr="00A57F49">
        <w:rPr>
          <w:vertAlign w:val="subscript"/>
        </w:rPr>
        <w:t>ж</w:t>
      </w:r>
      <w:r w:rsidRPr="00A57F49">
        <w:t xml:space="preserve"> и </w:t>
      </w:r>
      <w:r w:rsidRPr="00A57F49">
        <w:rPr>
          <w:lang w:val="en-US"/>
        </w:rPr>
        <w:t>E</w:t>
      </w:r>
      <w:r w:rsidRPr="00A57F49">
        <w:t>(</w:t>
      </w:r>
      <w:r w:rsidRPr="00A57F49">
        <w:rPr>
          <w:lang w:val="en-US"/>
        </w:rPr>
        <w:t>t</w:t>
      </w:r>
      <w:r w:rsidRPr="00A57F49">
        <w:t>) ––диэлектрическая проницаемость, проводимость и электрическое поле в жидкости.</w:t>
      </w:r>
      <w:r>
        <w:t xml:space="preserve"> О</w:t>
      </w:r>
      <w:r w:rsidRPr="00A57F49">
        <w:t xml:space="preserve">бычно </w:t>
      </w:r>
      <w:r>
        <w:t>в</w:t>
      </w:r>
      <w:r w:rsidRPr="00A57F49">
        <w:t xml:space="preserve"> импульсных разрядах</w:t>
      </w:r>
      <w:r>
        <w:t xml:space="preserve"> над</w:t>
      </w:r>
      <w:r w:rsidRPr="00A57F49">
        <w:t xml:space="preserve"> поверхност</w:t>
      </w:r>
      <w:r>
        <w:t>ью</w:t>
      </w:r>
      <w:r w:rsidRPr="00A57F49">
        <w:t xml:space="preserve"> жидкости распространение стримеров прекращается после времен</w:t>
      </w:r>
      <w:r>
        <w:t>и</w:t>
      </w:r>
      <w:r w:rsidRPr="00A57F49">
        <w:t xml:space="preserve"> </w:t>
      </w:r>
      <w:r w:rsidRPr="00A57F49">
        <w:rPr>
          <w:lang w:val="en-US"/>
        </w:rPr>
        <w:t>t</w:t>
      </w:r>
      <w:r w:rsidRPr="00830A34">
        <w:rPr>
          <w:rFonts w:ascii="Cambria Math" w:hAnsi="Cambria Math"/>
          <w:vertAlign w:val="superscript"/>
        </w:rPr>
        <w:t>∗</w:t>
      </w:r>
      <w:r>
        <w:rPr>
          <w:rFonts w:ascii="Cambria Math" w:hAnsi="Cambria Math"/>
        </w:rPr>
        <w:t xml:space="preserve">. Причина в том, что при </w:t>
      </w:r>
      <w:r>
        <w:rPr>
          <w:rFonts w:ascii="Cambria Math" w:hAnsi="Cambria Math"/>
          <w:lang w:val="en-US"/>
        </w:rPr>
        <w:t>t</w:t>
      </w:r>
      <w:r w:rsidRPr="00866D96">
        <w:rPr>
          <w:rFonts w:ascii="Cambria Math" w:hAnsi="Cambria Math"/>
        </w:rPr>
        <w:t>&gt;</w:t>
      </w:r>
      <w:r w:rsidRPr="00A57F49">
        <w:rPr>
          <w:lang w:val="en-US"/>
        </w:rPr>
        <w:t>t</w:t>
      </w:r>
      <w:r w:rsidRPr="00830A34">
        <w:rPr>
          <w:rFonts w:ascii="Cambria Math" w:hAnsi="Cambria Math"/>
          <w:vertAlign w:val="superscript"/>
        </w:rPr>
        <w:t>∗</w:t>
      </w:r>
      <w:r>
        <w:t xml:space="preserve"> </w:t>
      </w:r>
      <w:r w:rsidRPr="00A57F49">
        <w:t>в жидкости «включ</w:t>
      </w:r>
      <w:r>
        <w:t>ают</w:t>
      </w:r>
      <w:r w:rsidRPr="00A57F49">
        <w:t xml:space="preserve">ся» токи проводимости </w:t>
      </w:r>
      <w:r>
        <w:t xml:space="preserve">и </w:t>
      </w:r>
      <w:r w:rsidRPr="00A57F49">
        <w:t>шунтируют ток, текущи</w:t>
      </w:r>
      <w:r>
        <w:t>й</w:t>
      </w:r>
      <w:r w:rsidRPr="00A57F49">
        <w:t xml:space="preserve"> внутри стримера с невысокой проводимостью </w:t>
      </w:r>
      <w:r>
        <w:rPr>
          <w:rFonts w:ascii="Cambria Math" w:hAnsi="Cambria Math"/>
        </w:rPr>
        <w:t>σ</w:t>
      </w:r>
      <w:r w:rsidRPr="00A57F49">
        <w:rPr>
          <w:vertAlign w:val="subscript"/>
        </w:rPr>
        <w:t>с</w:t>
      </w:r>
      <w:r w:rsidRPr="00A57F49">
        <w:t xml:space="preserve">. </w:t>
      </w:r>
      <w:r>
        <w:t xml:space="preserve">Шунтирование тока приводит к </w:t>
      </w:r>
      <w:r w:rsidRPr="00A57F49">
        <w:t>падени</w:t>
      </w:r>
      <w:r>
        <w:t xml:space="preserve">ю </w:t>
      </w:r>
      <w:r w:rsidRPr="00A57F49">
        <w:t>напряжения на стример</w:t>
      </w:r>
      <w:r>
        <w:t>е, которое</w:t>
      </w:r>
      <w:r w:rsidRPr="00A57F49">
        <w:t xml:space="preserve"> становится меньше необходимого для его продвижения </w:t>
      </w:r>
      <w:r>
        <w:t xml:space="preserve">и </w:t>
      </w:r>
      <w:r w:rsidRPr="00A57F49">
        <w:t>стример останавливается, пройдя лишь короткое расстояние</w:t>
      </w:r>
      <w:r>
        <w:t xml:space="preserve"> около или менее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 w:rsidRPr="00A57F49">
        <w:t xml:space="preserve">. </w:t>
      </w:r>
      <w:r>
        <w:t>Такое</w:t>
      </w:r>
      <w:r w:rsidRPr="00A57F49">
        <w:t xml:space="preserve"> происходит</w:t>
      </w:r>
      <w:r>
        <w:t xml:space="preserve"> в разрядах</w:t>
      </w:r>
      <w:r w:rsidRPr="00A57F49">
        <w:t xml:space="preserve">, </w:t>
      </w:r>
      <w:r>
        <w:t>в которых</w:t>
      </w:r>
      <w:r w:rsidRPr="00A57F49">
        <w:t xml:space="preserve"> стример скользит по слою жидкости большой глубины: </w:t>
      </w:r>
    </w:p>
    <w:p w:rsidR="005F7ECC" w:rsidRPr="007F1E6A" w:rsidRDefault="005F7ECC" w:rsidP="005F7ECC">
      <w:pPr>
        <w:pStyle w:val="Zv-bodyreport"/>
        <w:jc w:val="center"/>
        <w:rPr>
          <w:i/>
          <w:iCs/>
        </w:rPr>
      </w:pPr>
      <w:r w:rsidRPr="00A57F49">
        <w:rPr>
          <w:iCs/>
          <w:lang w:val="en-US"/>
        </w:rPr>
        <w:t>h</w:t>
      </w:r>
      <w:r w:rsidRPr="00A57F49">
        <w:rPr>
          <w:iCs/>
          <w:vertAlign w:val="subscript"/>
        </w:rPr>
        <w:t>ж</w:t>
      </w:r>
      <w:r w:rsidRPr="00A57F49">
        <w:rPr>
          <w:iCs/>
        </w:rPr>
        <w:t xml:space="preserve"> &gt; </w:t>
      </w:r>
      <w:r w:rsidRPr="00A57F49">
        <w:rPr>
          <w:iCs/>
          <w:lang w:val="en-US"/>
        </w:rPr>
        <w:t>h</w:t>
      </w:r>
      <w:r w:rsidRPr="00A57F49">
        <w:rPr>
          <w:iCs/>
          <w:vertAlign w:val="subscript"/>
          <w:lang w:val="en-US"/>
        </w:rPr>
        <w:t>c</w:t>
      </w:r>
      <w:r w:rsidRPr="00A57F49">
        <w:rPr>
          <w:iCs/>
        </w:rPr>
        <w:t>∙√(</w:t>
      </w:r>
      <w:r>
        <w:rPr>
          <w:rFonts w:ascii="Cambria Math" w:hAnsi="Cambria Math"/>
          <w:iCs/>
        </w:rPr>
        <w:t>σ</w:t>
      </w:r>
      <w:r w:rsidRPr="00A57F49">
        <w:rPr>
          <w:iCs/>
          <w:vertAlign w:val="subscript"/>
        </w:rPr>
        <w:t>с</w:t>
      </w:r>
      <w:r w:rsidRPr="00A57F49">
        <w:rPr>
          <w:iCs/>
        </w:rPr>
        <w:t>/</w:t>
      </w:r>
      <w:r>
        <w:rPr>
          <w:rFonts w:ascii="Cambria Math" w:hAnsi="Cambria Math"/>
          <w:iCs/>
        </w:rPr>
        <w:t>σ</w:t>
      </w:r>
      <w:r w:rsidRPr="00A57F49">
        <w:rPr>
          <w:iCs/>
          <w:vertAlign w:val="subscript"/>
        </w:rPr>
        <w:t>ж</w:t>
      </w:r>
      <w:r w:rsidRPr="00A57F49">
        <w:rPr>
          <w:iCs/>
        </w:rPr>
        <w:t>),</w:t>
      </w:r>
    </w:p>
    <w:p w:rsidR="005F7ECC" w:rsidRDefault="005F7ECC" w:rsidP="005F7ECC">
      <w:pPr>
        <w:pStyle w:val="Zv-bodyreportcont"/>
        <w:rPr>
          <w:i/>
        </w:rPr>
      </w:pPr>
      <w:r w:rsidRPr="00A57F49">
        <w:t xml:space="preserve">где </w:t>
      </w:r>
      <w:r w:rsidRPr="00A57F49">
        <w:rPr>
          <w:lang w:val="en-US"/>
        </w:rPr>
        <w:t>h</w:t>
      </w:r>
      <w:r w:rsidRPr="00A57F49">
        <w:rPr>
          <w:vertAlign w:val="subscript"/>
        </w:rPr>
        <w:t>ж</w:t>
      </w:r>
      <w:r w:rsidRPr="00A57F49">
        <w:t xml:space="preserve"> и </w:t>
      </w:r>
      <w:r w:rsidRPr="00A57F49">
        <w:rPr>
          <w:lang w:val="en-US"/>
        </w:rPr>
        <w:t>h</w:t>
      </w:r>
      <w:r w:rsidRPr="00A57F49">
        <w:rPr>
          <w:vertAlign w:val="subscript"/>
          <w:lang w:val="en-US"/>
        </w:rPr>
        <w:t>c</w:t>
      </w:r>
      <w:r w:rsidRPr="00A57F49">
        <w:t xml:space="preserve"> – глубина жидкого слоя под стримером и толщина стримера. </w:t>
      </w:r>
    </w:p>
    <w:p w:rsidR="005F7ECC" w:rsidRDefault="005F7ECC" w:rsidP="005F7ECC">
      <w:pPr>
        <w:pStyle w:val="Zv-bodyreport"/>
        <w:rPr>
          <w:i/>
          <w:iCs/>
        </w:rPr>
      </w:pPr>
      <w:r w:rsidRPr="00A57F49">
        <w:rPr>
          <w:iCs/>
        </w:rPr>
        <w:t xml:space="preserve">Однако стримеры могут распространяться </w:t>
      </w:r>
      <w:r>
        <w:rPr>
          <w:iCs/>
        </w:rPr>
        <w:t xml:space="preserve">по жидкости </w:t>
      </w:r>
      <w:r w:rsidRPr="00A57F49">
        <w:rPr>
          <w:iCs/>
        </w:rPr>
        <w:t xml:space="preserve">и на больших временах, если глубина жидкости под стримером невелика, т.е. </w:t>
      </w:r>
      <w:r w:rsidRPr="00A57F49">
        <w:rPr>
          <w:iCs/>
          <w:lang w:val="en-US"/>
        </w:rPr>
        <w:t>h</w:t>
      </w:r>
      <w:r w:rsidRPr="00A57F49">
        <w:rPr>
          <w:iCs/>
          <w:vertAlign w:val="subscript"/>
        </w:rPr>
        <w:t>ж</w:t>
      </w:r>
      <w:r w:rsidRPr="00A57F49">
        <w:rPr>
          <w:iCs/>
        </w:rPr>
        <w:t xml:space="preserve"> &lt; </w:t>
      </w:r>
      <w:r w:rsidRPr="00A57F49">
        <w:rPr>
          <w:iCs/>
          <w:lang w:val="en-US"/>
        </w:rPr>
        <w:t>h</w:t>
      </w:r>
      <w:r w:rsidRPr="00A57F49">
        <w:rPr>
          <w:iCs/>
          <w:vertAlign w:val="subscript"/>
          <w:lang w:val="en-US"/>
        </w:rPr>
        <w:t>c</w:t>
      </w:r>
      <w:r w:rsidRPr="00A57F49">
        <w:rPr>
          <w:iCs/>
        </w:rPr>
        <w:t>∙√(</w:t>
      </w:r>
      <w:r>
        <w:rPr>
          <w:rFonts w:ascii="Cambria Math" w:hAnsi="Cambria Math"/>
          <w:iCs/>
        </w:rPr>
        <w:t>σ</w:t>
      </w:r>
      <w:r w:rsidRPr="00A57F49">
        <w:rPr>
          <w:iCs/>
          <w:vertAlign w:val="subscript"/>
        </w:rPr>
        <w:t>с</w:t>
      </w:r>
      <w:r w:rsidRPr="00A57F49">
        <w:rPr>
          <w:iCs/>
        </w:rPr>
        <w:t>/</w:t>
      </w:r>
      <w:r>
        <w:rPr>
          <w:rFonts w:ascii="Cambria Math" w:hAnsi="Cambria Math"/>
          <w:iCs/>
        </w:rPr>
        <w:t>σ</w:t>
      </w:r>
      <w:r w:rsidRPr="00A57F49">
        <w:rPr>
          <w:iCs/>
          <w:vertAlign w:val="subscript"/>
        </w:rPr>
        <w:t>ж</w:t>
      </w:r>
      <w:r w:rsidRPr="00A57F49">
        <w:rPr>
          <w:iCs/>
        </w:rPr>
        <w:t xml:space="preserve">), и шунтирования </w:t>
      </w:r>
      <w:r>
        <w:rPr>
          <w:iCs/>
        </w:rPr>
        <w:t xml:space="preserve">стримера </w:t>
      </w:r>
      <w:r w:rsidRPr="00A57F49">
        <w:rPr>
          <w:iCs/>
        </w:rPr>
        <w:t xml:space="preserve">проводящей жидкостью не происходит. Учет этого обстоятельства позволил реализовать на поверхности тонкого слоя жидкости </w:t>
      </w:r>
      <w:r w:rsidRPr="003C31F3">
        <w:rPr>
          <w:iCs/>
        </w:rPr>
        <w:t>(</w:t>
      </w:r>
      <w:r w:rsidRPr="00A57F49">
        <w:rPr>
          <w:iCs/>
          <w:lang w:val="en-US"/>
        </w:rPr>
        <w:t>h</w:t>
      </w:r>
      <w:r w:rsidRPr="00A57F49">
        <w:rPr>
          <w:iCs/>
          <w:vertAlign w:val="subscript"/>
        </w:rPr>
        <w:t>ж</w:t>
      </w:r>
      <w:r w:rsidRPr="00A57F49">
        <w:rPr>
          <w:iCs/>
        </w:rPr>
        <w:t xml:space="preserve"> &lt; </w:t>
      </w:r>
      <w:r w:rsidRPr="00A57F49">
        <w:rPr>
          <w:iCs/>
          <w:lang w:val="en-US"/>
        </w:rPr>
        <w:t>h</w:t>
      </w:r>
      <w:r w:rsidRPr="00A57F49">
        <w:rPr>
          <w:iCs/>
          <w:vertAlign w:val="subscript"/>
          <w:lang w:val="en-US"/>
        </w:rPr>
        <w:t>c</w:t>
      </w:r>
      <w:r w:rsidRPr="00A57F49">
        <w:rPr>
          <w:iCs/>
        </w:rPr>
        <w:t>∙√(</w:t>
      </w:r>
      <w:r>
        <w:rPr>
          <w:rFonts w:ascii="Cambria Math" w:hAnsi="Cambria Math"/>
          <w:iCs/>
        </w:rPr>
        <w:t>σ</w:t>
      </w:r>
      <w:r w:rsidRPr="00A57F49">
        <w:rPr>
          <w:iCs/>
          <w:vertAlign w:val="subscript"/>
        </w:rPr>
        <w:t>с</w:t>
      </w:r>
      <w:r w:rsidRPr="00A57F49">
        <w:rPr>
          <w:iCs/>
        </w:rPr>
        <w:t>/</w:t>
      </w:r>
      <w:r>
        <w:rPr>
          <w:rFonts w:ascii="Cambria Math" w:hAnsi="Cambria Math"/>
          <w:iCs/>
        </w:rPr>
        <w:t>σ</w:t>
      </w:r>
      <w:r w:rsidRPr="00A57F49">
        <w:rPr>
          <w:iCs/>
          <w:vertAlign w:val="subscript"/>
        </w:rPr>
        <w:t>ж</w:t>
      </w:r>
      <w:r w:rsidRPr="00A57F49">
        <w:rPr>
          <w:iCs/>
        </w:rPr>
        <w:t>)</w:t>
      </w:r>
      <w:r w:rsidRPr="003C31F3">
        <w:rPr>
          <w:iCs/>
        </w:rPr>
        <w:t xml:space="preserve">) </w:t>
      </w:r>
      <w:r w:rsidRPr="00A57F49">
        <w:rPr>
          <w:iCs/>
        </w:rPr>
        <w:t>протяженные и множественные стримеры.</w:t>
      </w:r>
      <w:r>
        <w:rPr>
          <w:iCs/>
        </w:rPr>
        <w:t xml:space="preserve"> </w:t>
      </w:r>
      <w:r w:rsidRPr="00A57F49">
        <w:rPr>
          <w:iCs/>
        </w:rPr>
        <w:t xml:space="preserve">В настоящее время </w:t>
      </w:r>
      <w:r>
        <w:rPr>
          <w:iCs/>
        </w:rPr>
        <w:t xml:space="preserve">сведений о </w:t>
      </w:r>
      <w:r w:rsidRPr="00A57F49">
        <w:rPr>
          <w:iCs/>
        </w:rPr>
        <w:t>протяженных стример</w:t>
      </w:r>
      <w:r>
        <w:rPr>
          <w:iCs/>
        </w:rPr>
        <w:t>ах, скользящих</w:t>
      </w:r>
      <w:r w:rsidRPr="00A57F49">
        <w:rPr>
          <w:iCs/>
        </w:rPr>
        <w:t xml:space="preserve"> по поверхности тонкого </w:t>
      </w:r>
      <w:r>
        <w:rPr>
          <w:iCs/>
        </w:rPr>
        <w:t>(</w:t>
      </w:r>
      <w:r>
        <w:rPr>
          <w:rFonts w:ascii="Cambria Math" w:hAnsi="Cambria Math"/>
          <w:iCs/>
        </w:rPr>
        <w:t>≤</w:t>
      </w:r>
      <w:r>
        <w:rPr>
          <w:iCs/>
        </w:rPr>
        <w:t xml:space="preserve">3мм) </w:t>
      </w:r>
      <w:r w:rsidRPr="00A57F49">
        <w:rPr>
          <w:iCs/>
        </w:rPr>
        <w:t>слоя жидкости</w:t>
      </w:r>
      <w:r>
        <w:rPr>
          <w:iCs/>
        </w:rPr>
        <w:t>,</w:t>
      </w:r>
      <w:r w:rsidRPr="00A57F49">
        <w:rPr>
          <w:iCs/>
        </w:rPr>
        <w:t xml:space="preserve"> </w:t>
      </w:r>
      <w:r>
        <w:rPr>
          <w:iCs/>
        </w:rPr>
        <w:t xml:space="preserve">в литературе нет. </w:t>
      </w:r>
    </w:p>
    <w:p w:rsidR="005F7ECC" w:rsidRPr="004C5E04" w:rsidRDefault="005F7ECC" w:rsidP="005F7ECC">
      <w:pPr>
        <w:pStyle w:val="Zv-bodyreport"/>
        <w:rPr>
          <w:i/>
          <w:iCs/>
        </w:rPr>
      </w:pPr>
      <w:r>
        <w:rPr>
          <w:iCs/>
        </w:rPr>
        <w:t xml:space="preserve">Результаты наших исследований поверхностного разряда с дистиллированной и </w:t>
      </w:r>
      <w:r w:rsidRPr="004C5E04">
        <w:rPr>
          <w:iCs/>
        </w:rPr>
        <w:t xml:space="preserve">водопроводной водой могут быть кратко сформулированы следующим образом: </w:t>
      </w:r>
    </w:p>
    <w:p w:rsidR="005F7ECC" w:rsidRPr="004C5E04" w:rsidRDefault="005F7ECC" w:rsidP="005F7ECC">
      <w:pPr>
        <w:pStyle w:val="Zv-bodyreportcont"/>
        <w:rPr>
          <w:i/>
        </w:rPr>
      </w:pPr>
      <w:r w:rsidRPr="004C5E04">
        <w:t xml:space="preserve">1. Наличие диэлектрического пористого материала под тонким слоем воды способствует сильному ветвлению поверхностных стримеров, имеющих форму яркосветящихся плазменных шнуров. При этом заметно увеличивается также и длина плазменных шнуров. </w:t>
      </w:r>
    </w:p>
    <w:p w:rsidR="005F7ECC" w:rsidRPr="004C5E04" w:rsidRDefault="005F7ECC" w:rsidP="005F7ECC">
      <w:pPr>
        <w:pStyle w:val="Zv-bodyreportcont"/>
        <w:rPr>
          <w:i/>
        </w:rPr>
      </w:pPr>
      <w:r w:rsidRPr="004C5E04">
        <w:t>2. При одинаковой амплитуде импульсов напряжения импульсно-периодический режим разряда обеспечивает намного большую длину плазменных шнуров на поверхности тонкого слоя жидкости по сравнению с режимом однократных импульсов.</w:t>
      </w:r>
    </w:p>
    <w:p w:rsidR="005F7ECC" w:rsidRPr="004C5E04" w:rsidRDefault="005F7ECC" w:rsidP="005F7ECC">
      <w:pPr>
        <w:pStyle w:val="Zv-bodyreportcont"/>
        <w:rPr>
          <w:i/>
        </w:rPr>
      </w:pPr>
      <w:r w:rsidRPr="004C5E04">
        <w:t xml:space="preserve">3. При постоянной амплитуде импульсов напряжения длина плазменных шнуров вдоль поверхности воды значительно увеличивается с ростом длительности импульса. </w:t>
      </w:r>
    </w:p>
    <w:p w:rsidR="005F7ECC" w:rsidRPr="004C5E04" w:rsidRDefault="005F7ECC" w:rsidP="005F7ECC">
      <w:pPr>
        <w:pStyle w:val="Zv-bodyreportcont"/>
        <w:rPr>
          <w:i/>
        </w:rPr>
      </w:pPr>
      <w:r w:rsidRPr="004C5E04">
        <w:t xml:space="preserve">4. Наличие тонкой пленки диэлектрической жидкости (например, трансформаторного масла) на поверхности воды приводит к значительному увеличению длины плазменных шнуров (вплоть до </w:t>
      </w:r>
      <w:smartTag w:uri="urn:schemas-microsoft-com:office:smarttags" w:element="metricconverter">
        <w:smartTagPr>
          <w:attr w:name="ProductID" w:val="10 см"/>
        </w:smartTagPr>
        <w:r w:rsidRPr="004C5E04">
          <w:t>10 см</w:t>
        </w:r>
      </w:smartTag>
      <w:r w:rsidRPr="004C5E04">
        <w:t xml:space="preserve">). </w:t>
      </w:r>
    </w:p>
    <w:p w:rsidR="005F7ECC" w:rsidRDefault="005F7ECC" w:rsidP="005F7ECC">
      <w:pPr>
        <w:pStyle w:val="Zv-bodyreportcont"/>
        <w:rPr>
          <w:i/>
        </w:rPr>
      </w:pPr>
      <w:r w:rsidRPr="004C5E04">
        <w:t xml:space="preserve">5. Импульсно-периодический стримерный разряд вдоль поверхности воды производит эффективную очистку воды от органических загрязнителей. </w:t>
      </w:r>
    </w:p>
    <w:p w:rsidR="005F7ECC" w:rsidRPr="00A57F49" w:rsidRDefault="005F7ECC" w:rsidP="005F7ECC">
      <w:pPr>
        <w:pStyle w:val="Zv-bodyreport"/>
        <w:spacing w:before="120"/>
        <w:rPr>
          <w:i/>
        </w:rPr>
      </w:pPr>
      <w:r>
        <w:t xml:space="preserve">Работа поддержана РФФИ (грант № </w:t>
      </w:r>
      <w:r w:rsidRPr="004F3B85">
        <w:t>15-02-06731-а</w:t>
      </w:r>
      <w:r>
        <w:t>).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DFF" w:rsidRDefault="00E73DFF">
      <w:r>
        <w:separator/>
      </w:r>
    </w:p>
  </w:endnote>
  <w:endnote w:type="continuationSeparator" w:id="0">
    <w:p w:rsidR="00E73DFF" w:rsidRDefault="00E73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1E6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1E6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7EC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DFF" w:rsidRDefault="00E73DFF">
      <w:r>
        <w:separator/>
      </w:r>
    </w:p>
  </w:footnote>
  <w:footnote w:type="continuationSeparator" w:id="0">
    <w:p w:rsidR="00E73DFF" w:rsidRDefault="00E73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141E6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73DFF"/>
    <w:rsid w:val="0002206C"/>
    <w:rsid w:val="00043701"/>
    <w:rsid w:val="000C657D"/>
    <w:rsid w:val="000C7078"/>
    <w:rsid w:val="000D76E9"/>
    <w:rsid w:val="000E495B"/>
    <w:rsid w:val="00141E6D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5F7EC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73DFF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5F7EC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ishev@trinit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ishev@triniti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5%D1%80%D1%87%D0%B5%D0%BD%D1%81%D0%BA%D0%B0%D1%8F_%D1%83%D0%BB%D0%B8%D1%86%D0%B0_(%D0%9C%D0%BE%D1%81%D0%BA%D0%B2%D0%B0)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ДЛИННЫХ СТРИМЕРОВ ВДОЛЬ ПОВЕРХНОСТИ ЖИДКОСТИ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2015-01-04T12:17:00Z</dcterms:created>
  <dcterms:modified xsi:type="dcterms:W3CDTF">2015-01-04T12:21:00Z</dcterms:modified>
</cp:coreProperties>
</file>