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A" w:rsidRPr="00DA00A6" w:rsidRDefault="00895AAA" w:rsidP="00895AAA">
      <w:pPr>
        <w:pStyle w:val="Zv-Titlereport"/>
        <w:rPr>
          <w:lang w:val="en-US"/>
        </w:rPr>
      </w:pPr>
      <w:r>
        <w:rPr>
          <w:lang w:val="en-US"/>
        </w:rPr>
        <w:t>LONG-LIVED</w:t>
      </w:r>
      <w:r w:rsidRPr="00DA00A6">
        <w:rPr>
          <w:lang w:val="en-US"/>
        </w:rPr>
        <w:t xml:space="preserve"> </w:t>
      </w:r>
      <w:r>
        <w:rPr>
          <w:lang w:val="en-US"/>
        </w:rPr>
        <w:t>GLOWING FFORMATIONS CREATED WITH THE CAPILLARY DISCHARGE</w:t>
      </w:r>
    </w:p>
    <w:p w:rsidR="00895AAA" w:rsidRPr="00DA00A6" w:rsidRDefault="00895AAA" w:rsidP="00895AAA">
      <w:pPr>
        <w:pStyle w:val="Zv-Author"/>
        <w:rPr>
          <w:u w:val="single"/>
          <w:lang w:val="en-US"/>
        </w:rPr>
      </w:pPr>
      <w:r w:rsidRPr="00895AAA">
        <w:rPr>
          <w:vertAlign w:val="superscript"/>
          <w:lang w:val="en-US"/>
        </w:rPr>
        <w:t>1,2</w:t>
      </w:r>
      <w:r>
        <w:rPr>
          <w:lang w:val="en-US"/>
        </w:rPr>
        <w:t>V</w:t>
      </w:r>
      <w:r w:rsidRPr="00DA00A6">
        <w:rPr>
          <w:lang w:val="en-US"/>
        </w:rPr>
        <w:t>.</w:t>
      </w:r>
      <w:r>
        <w:rPr>
          <w:lang w:val="en-US"/>
        </w:rPr>
        <w:t>L</w:t>
      </w:r>
      <w:r w:rsidRPr="00DA00A6">
        <w:rPr>
          <w:lang w:val="en-US"/>
        </w:rPr>
        <w:t xml:space="preserve">. </w:t>
      </w:r>
      <w:r>
        <w:rPr>
          <w:lang w:val="en-US"/>
        </w:rPr>
        <w:t>Bychkov</w:t>
      </w:r>
      <w:r w:rsidRPr="00DA00A6">
        <w:rPr>
          <w:lang w:val="en-US"/>
        </w:rPr>
        <w:t xml:space="preserve">, </w:t>
      </w:r>
      <w:r w:rsidRPr="00895AAA">
        <w:rPr>
          <w:vertAlign w:val="superscript"/>
          <w:lang w:val="en-US"/>
        </w:rPr>
        <w:t>1</w:t>
      </w:r>
      <w:r>
        <w:rPr>
          <w:lang w:val="en-US"/>
        </w:rPr>
        <w:t>A</w:t>
      </w:r>
      <w:r w:rsidRPr="00DA00A6">
        <w:rPr>
          <w:lang w:val="en-US"/>
        </w:rPr>
        <w:t>.</w:t>
      </w:r>
      <w:r>
        <w:rPr>
          <w:lang w:val="en-US"/>
        </w:rPr>
        <w:t>S</w:t>
      </w:r>
      <w:r w:rsidRPr="00DA00A6">
        <w:rPr>
          <w:lang w:val="en-US"/>
        </w:rPr>
        <w:t xml:space="preserve">. </w:t>
      </w:r>
      <w:r>
        <w:rPr>
          <w:lang w:val="en-US"/>
        </w:rPr>
        <w:t>Osokin</w:t>
      </w:r>
      <w:r w:rsidRPr="00DA00A6">
        <w:rPr>
          <w:lang w:val="en-US"/>
        </w:rPr>
        <w:t xml:space="preserve">, </w:t>
      </w:r>
      <w:r w:rsidRPr="00895AAA">
        <w:rPr>
          <w:vertAlign w:val="superscript"/>
          <w:lang w:val="en-US"/>
        </w:rPr>
        <w:t>1</w:t>
      </w:r>
      <w:r>
        <w:rPr>
          <w:lang w:val="en-US"/>
        </w:rPr>
        <w:t>I.G</w:t>
      </w:r>
      <w:r w:rsidRPr="00DA00A6">
        <w:rPr>
          <w:lang w:val="en-US"/>
        </w:rPr>
        <w:t>.</w:t>
      </w:r>
      <w:r>
        <w:rPr>
          <w:lang w:val="en-US"/>
        </w:rPr>
        <w:t xml:space="preserve"> Stepanov, </w:t>
      </w:r>
      <w:r w:rsidRPr="00895AAA">
        <w:rPr>
          <w:vertAlign w:val="superscript"/>
          <w:lang w:val="en-US"/>
        </w:rPr>
        <w:t>1</w:t>
      </w:r>
      <w:r>
        <w:rPr>
          <w:lang w:val="en-US"/>
        </w:rPr>
        <w:t xml:space="preserve">A.I. Stepanov, and </w:t>
      </w:r>
      <w:r w:rsidRPr="00895AAA">
        <w:rPr>
          <w:vertAlign w:val="superscript"/>
          <w:lang w:val="en-US"/>
        </w:rPr>
        <w:t>1</w:t>
      </w:r>
      <w:r>
        <w:rPr>
          <w:lang w:val="en-US"/>
        </w:rPr>
        <w:t>V.A. Chernikov</w:t>
      </w:r>
    </w:p>
    <w:p w:rsidR="00895AAA" w:rsidRDefault="00895AAA" w:rsidP="00895AAA">
      <w:pPr>
        <w:pStyle w:val="Zv-Organization"/>
        <w:rPr>
          <w:lang w:val="en-US"/>
        </w:rPr>
      </w:pPr>
      <w:r w:rsidRPr="00895AAA">
        <w:rPr>
          <w:vertAlign w:val="superscript"/>
          <w:lang w:val="en-US"/>
        </w:rPr>
        <w:t>1</w:t>
      </w:r>
      <w:r>
        <w:rPr>
          <w:lang w:val="en-US"/>
        </w:rPr>
        <w:t>Physical Faculty</w:t>
      </w:r>
      <w:r w:rsidRPr="00DA00A6">
        <w:rPr>
          <w:lang w:val="en-US"/>
        </w:rPr>
        <w:t xml:space="preserve">, </w:t>
      </w:r>
      <w:r>
        <w:rPr>
          <w:lang w:val="en-US"/>
        </w:rPr>
        <w:t>Lomonosov</w:t>
      </w:r>
      <w:r w:rsidRPr="00DA00A6">
        <w:rPr>
          <w:lang w:val="en-US"/>
        </w:rPr>
        <w:t xml:space="preserve"> </w:t>
      </w:r>
      <w:r>
        <w:rPr>
          <w:lang w:val="en-US"/>
        </w:rPr>
        <w:t>MSU</w:t>
      </w:r>
      <w:r w:rsidRPr="00DA00A6">
        <w:rPr>
          <w:lang w:val="en-US"/>
        </w:rPr>
        <w:t xml:space="preserve">, </w:t>
      </w:r>
      <w:r>
        <w:rPr>
          <w:lang w:val="en-US"/>
        </w:rPr>
        <w:t>Leninskye</w:t>
      </w:r>
      <w:r w:rsidRPr="00DA00A6">
        <w:rPr>
          <w:lang w:val="en-US"/>
        </w:rPr>
        <w:t xml:space="preserve"> </w:t>
      </w:r>
      <w:r>
        <w:rPr>
          <w:lang w:val="en-US"/>
        </w:rPr>
        <w:t>gory</w:t>
      </w:r>
      <w:r w:rsidRPr="00DA00A6">
        <w:rPr>
          <w:lang w:val="en-US"/>
        </w:rPr>
        <w:t xml:space="preserve">, 119991 </w:t>
      </w:r>
      <w:smartTag w:uri="urn:schemas-microsoft-com:office:smarttags" w:element="City">
        <w:r>
          <w:rPr>
            <w:lang w:val="en-US"/>
          </w:rPr>
          <w:t>Moscow</w:t>
        </w:r>
      </w:smartTag>
      <w:r w:rsidRPr="00DA00A6">
        <w:rPr>
          <w:lang w:val="en-US"/>
        </w:rPr>
        <w:t xml:space="preserve">, </w:t>
      </w:r>
      <w:smartTag w:uri="urn:schemas-microsoft-com:office:smarttags" w:element="country-region">
        <w:r>
          <w:rPr>
            <w:lang w:val="en-US"/>
          </w:rPr>
          <w:t>Russia</w:t>
        </w:r>
      </w:smartTag>
      <w:r w:rsidRPr="00DA00A6">
        <w:rPr>
          <w:lang w:val="en-US"/>
        </w:rPr>
        <w:t xml:space="preserve">, </w:t>
      </w:r>
      <w:hyperlink r:id="rId7" w:history="1">
        <w:r w:rsidRPr="00B633DC">
          <w:rPr>
            <w:rStyle w:val="a7"/>
            <w:lang w:val="en-US"/>
          </w:rPr>
          <w:t>bychvl@gmauil.com</w:t>
        </w:r>
      </w:hyperlink>
      <w:r>
        <w:rPr>
          <w:lang w:val="en-US"/>
        </w:rPr>
        <w:br/>
      </w:r>
      <w:r w:rsidRPr="00895AAA">
        <w:rPr>
          <w:vertAlign w:val="superscript"/>
          <w:lang w:val="en-US"/>
        </w:rPr>
        <w:t>2</w:t>
      </w:r>
      <w:r>
        <w:rPr>
          <w:lang w:val="en-US"/>
        </w:rPr>
        <w:t>Moscow</w:t>
      </w:r>
      <w:r w:rsidRPr="007110D0">
        <w:rPr>
          <w:lang w:val="en-US"/>
        </w:rPr>
        <w:t xml:space="preserve"> </w:t>
      </w:r>
      <w:r>
        <w:rPr>
          <w:lang w:val="en-US"/>
        </w:rPr>
        <w:t>Radiotechnical</w:t>
      </w:r>
      <w:r w:rsidRPr="007110D0">
        <w:rPr>
          <w:lang w:val="en-US"/>
        </w:rPr>
        <w:t xml:space="preserve"> </w:t>
      </w:r>
      <w:r>
        <w:rPr>
          <w:lang w:val="en-US"/>
        </w:rPr>
        <w:t>Institute</w:t>
      </w:r>
      <w:r w:rsidRPr="007110D0">
        <w:rPr>
          <w:lang w:val="en-US"/>
        </w:rPr>
        <w:t xml:space="preserve"> </w:t>
      </w:r>
      <w:r>
        <w:rPr>
          <w:lang w:val="en-US"/>
        </w:rPr>
        <w:t>RAS</w:t>
      </w:r>
      <w:r w:rsidRPr="007110D0">
        <w:rPr>
          <w:lang w:val="en-US"/>
        </w:rPr>
        <w:t xml:space="preserve">, </w:t>
      </w:r>
      <w:r>
        <w:rPr>
          <w:lang w:val="en-US"/>
        </w:rPr>
        <w:t>Warsawskoe Shosses</w:t>
      </w:r>
      <w:r w:rsidRPr="007110D0">
        <w:rPr>
          <w:lang w:val="en-US"/>
        </w:rPr>
        <w:t xml:space="preserve">, 132, 117519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 w:rsidRPr="007110D0"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 w:rsidRPr="007110D0">
        <w:rPr>
          <w:lang w:val="en-US"/>
        </w:rPr>
        <w:t xml:space="preserve">, </w:t>
      </w:r>
      <w:r>
        <w:rPr>
          <w:lang w:val="en-US"/>
        </w:rPr>
        <w:br w:type="textWrapping" w:clear="all"/>
      </w:r>
      <w:hyperlink r:id="rId8" w:history="1">
        <w:r w:rsidRPr="00B633DC">
          <w:rPr>
            <w:rStyle w:val="a7"/>
            <w:lang w:val="en-US"/>
          </w:rPr>
          <w:t>bychvl@gmauil.com</w:t>
        </w:r>
      </w:hyperlink>
    </w:p>
    <w:p w:rsidR="00895AAA" w:rsidRDefault="00895AAA" w:rsidP="00895AAA">
      <w:pPr>
        <w:pStyle w:val="Zv-bodyreport"/>
        <w:rPr>
          <w:lang w:val="en-US"/>
        </w:rPr>
      </w:pPr>
      <w:r>
        <w:rPr>
          <w:lang w:val="en-US"/>
        </w:rPr>
        <w:t>Questions</w:t>
      </w:r>
      <w:r w:rsidRPr="008F4137">
        <w:rPr>
          <w:lang w:val="en-US"/>
        </w:rPr>
        <w:t xml:space="preserve"> </w:t>
      </w:r>
      <w:r>
        <w:rPr>
          <w:lang w:val="en-US"/>
        </w:rPr>
        <w:t>of</w:t>
      </w:r>
      <w:r w:rsidRPr="008F4137">
        <w:rPr>
          <w:lang w:val="en-US"/>
        </w:rPr>
        <w:t xml:space="preserve"> </w:t>
      </w:r>
      <w:r>
        <w:rPr>
          <w:lang w:val="en-US"/>
        </w:rPr>
        <w:t>origination</w:t>
      </w:r>
      <w:r w:rsidRPr="008F4137">
        <w:rPr>
          <w:lang w:val="en-US"/>
        </w:rPr>
        <w:t xml:space="preserve"> </w:t>
      </w:r>
      <w:r>
        <w:rPr>
          <w:lang w:val="en-US"/>
        </w:rPr>
        <w:t>and</w:t>
      </w:r>
      <w:r w:rsidRPr="008F4137">
        <w:rPr>
          <w:lang w:val="en-US"/>
        </w:rPr>
        <w:t xml:space="preserve"> </w:t>
      </w:r>
      <w:r>
        <w:rPr>
          <w:lang w:val="en-US"/>
        </w:rPr>
        <w:t>nature</w:t>
      </w:r>
      <w:r w:rsidRPr="008F4137">
        <w:rPr>
          <w:lang w:val="en-US"/>
        </w:rPr>
        <w:t xml:space="preserve"> </w:t>
      </w:r>
      <w:r>
        <w:rPr>
          <w:lang w:val="en-US"/>
        </w:rPr>
        <w:t>of</w:t>
      </w:r>
      <w:r w:rsidRPr="008F4137">
        <w:rPr>
          <w:lang w:val="en-US"/>
        </w:rPr>
        <w:t xml:space="preserve"> </w:t>
      </w:r>
      <w:r>
        <w:rPr>
          <w:lang w:val="en-US"/>
        </w:rPr>
        <w:t>long</w:t>
      </w:r>
      <w:r w:rsidRPr="008F4137">
        <w:rPr>
          <w:lang w:val="en-US"/>
        </w:rPr>
        <w:t>-</w:t>
      </w:r>
      <w:r>
        <w:rPr>
          <w:lang w:val="en-US"/>
        </w:rPr>
        <w:t>lived</w:t>
      </w:r>
      <w:r w:rsidRPr="008F4137">
        <w:rPr>
          <w:lang w:val="en-US"/>
        </w:rPr>
        <w:t xml:space="preserve"> </w:t>
      </w:r>
      <w:r>
        <w:rPr>
          <w:lang w:val="en-US"/>
        </w:rPr>
        <w:t>glowing</w:t>
      </w:r>
      <w:r w:rsidRPr="008F4137">
        <w:rPr>
          <w:lang w:val="en-US"/>
        </w:rPr>
        <w:t xml:space="preserve"> </w:t>
      </w:r>
      <w:r>
        <w:rPr>
          <w:lang w:val="en-US"/>
        </w:rPr>
        <w:t>objects</w:t>
      </w:r>
      <w:r w:rsidRPr="008F4137">
        <w:rPr>
          <w:lang w:val="en-US"/>
        </w:rPr>
        <w:t xml:space="preserve"> (</w:t>
      </w:r>
      <w:r>
        <w:rPr>
          <w:lang w:val="en-US"/>
        </w:rPr>
        <w:t>LGO</w:t>
      </w:r>
      <w:r w:rsidRPr="008F4137">
        <w:rPr>
          <w:lang w:val="en-US"/>
        </w:rPr>
        <w:t xml:space="preserve">) </w:t>
      </w:r>
      <w:r>
        <w:rPr>
          <w:lang w:val="en-US"/>
        </w:rPr>
        <w:t xml:space="preserve">attract attention in connection with investigations of energy transportation for long distances and nature of natural glowing formations like ball lightning, St.Elms and Hessdallen fires, etc.  </w:t>
      </w:r>
      <w:r w:rsidRPr="008F4137">
        <w:rPr>
          <w:lang w:val="en-US"/>
        </w:rPr>
        <w:t xml:space="preserve"> </w:t>
      </w:r>
      <w:r>
        <w:rPr>
          <w:lang w:val="en-US"/>
        </w:rPr>
        <w:t xml:space="preserve">Because of this we continued investigations on formation of LGO with a help of the capillary plasma generators. For creation of the capillary discharge we used capillaries made of organic glass, or a mixture of wax with fine disperse wooden particles of </w:t>
      </w:r>
      <w:r w:rsidRPr="00CB64F5">
        <w:rPr>
          <w:lang w:val="en-US"/>
        </w:rPr>
        <w:t>1,5-</w:t>
      </w:r>
      <w:smartTag w:uri="urn:schemas-microsoft-com:office:smarttags" w:element="metricconverter">
        <w:smartTagPr>
          <w:attr w:name="ProductID" w:val="2 mm"/>
        </w:smartTagPr>
        <w:r w:rsidRPr="00CB64F5">
          <w:rPr>
            <w:lang w:val="en-US"/>
          </w:rPr>
          <w:t xml:space="preserve">2 </w:t>
        </w:r>
        <w:r>
          <w:rPr>
            <w:lang w:val="en-US"/>
          </w:rPr>
          <w:t>mm</w:t>
        </w:r>
      </w:smartTag>
      <w:r>
        <w:rPr>
          <w:lang w:val="en-US"/>
        </w:rPr>
        <w:t xml:space="preserve"> diameter. The upper electrode was made of tin or steel. Starting of the plasma generator and registrating oscilloscope was realized by </w:t>
      </w:r>
      <w:r w:rsidRPr="00CB64F5">
        <w:rPr>
          <w:lang w:val="en-US"/>
        </w:rPr>
        <w:t>synchro</w:t>
      </w:r>
      <w:r>
        <w:rPr>
          <w:lang w:val="en-US"/>
        </w:rPr>
        <w:t xml:space="preserve">pulses coming from the pulse generator   </w:t>
      </w:r>
      <w:r w:rsidRPr="00CE3F43">
        <w:t>Г</w:t>
      </w:r>
      <w:r w:rsidRPr="00CB64F5">
        <w:rPr>
          <w:lang w:val="en-US"/>
        </w:rPr>
        <w:t xml:space="preserve">5-15. </w:t>
      </w:r>
    </w:p>
    <w:p w:rsidR="00895AAA" w:rsidRPr="00895AAA" w:rsidRDefault="00D223E2" w:rsidP="00895AAA">
      <w:pPr>
        <w:pStyle w:val="Zv-bodyreport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1433195</wp:posOffset>
            </wp:positionV>
            <wp:extent cx="1943100" cy="2495550"/>
            <wp:effectExtent l="19050" t="0" r="0" b="0"/>
            <wp:wrapTight wrapText="bothSides">
              <wp:wrapPolygon edited="0">
                <wp:start x="-212" y="0"/>
                <wp:lineTo x="-212" y="21435"/>
                <wp:lineTo x="21600" y="21435"/>
                <wp:lineTo x="21600" y="0"/>
                <wp:lineTo x="-212" y="0"/>
              </wp:wrapPolygon>
            </wp:wrapTight>
            <wp:docPr id="6" name="Рисунок 3" descr="bych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chkov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AAA">
        <w:rPr>
          <w:lang w:val="en-US"/>
        </w:rPr>
        <w:t>For clarification of LGO elimination type investigations were made with fusible material-tin.  For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this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purpose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the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wire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of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tin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of</w:t>
      </w:r>
      <w:r w:rsidR="00895AAA" w:rsidRPr="00CB64F5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.5 mm"/>
        </w:smartTagPr>
        <w:r w:rsidR="00895AAA" w:rsidRPr="00CB64F5">
          <w:rPr>
            <w:lang w:val="en-US"/>
          </w:rPr>
          <w:t xml:space="preserve">1.5 </w:t>
        </w:r>
        <w:r w:rsidR="00895AAA">
          <w:rPr>
            <w:lang w:val="en-US"/>
          </w:rPr>
          <w:t>mm</w:t>
        </w:r>
      </w:smartTag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in</w:t>
      </w:r>
      <w:r w:rsidR="00895AAA" w:rsidRPr="00CB64F5">
        <w:rPr>
          <w:lang w:val="en-US"/>
        </w:rPr>
        <w:t xml:space="preserve"> </w:t>
      </w:r>
      <w:r w:rsidR="00895AAA">
        <w:rPr>
          <w:lang w:val="en-US"/>
        </w:rPr>
        <w:t>diameter was located over the capillary. Then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it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was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lowered directly into the capillary hole</w:t>
      </w:r>
      <w:r w:rsidR="00895AAA" w:rsidRPr="00E97501">
        <w:rPr>
          <w:lang w:val="en-US"/>
        </w:rPr>
        <w:t xml:space="preserve">. </w:t>
      </w:r>
      <w:r w:rsidR="00895AAA">
        <w:rPr>
          <w:lang w:val="en-US"/>
        </w:rPr>
        <w:t>At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the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plasma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jet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impact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to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tin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the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lower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part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of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the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wire</w:t>
      </w:r>
      <w:r w:rsidR="00895AAA" w:rsidRPr="00E97501">
        <w:rPr>
          <w:lang w:val="en-US"/>
        </w:rPr>
        <w:t xml:space="preserve"> (</w:t>
      </w:r>
      <w:r w:rsidR="00895AAA">
        <w:rPr>
          <w:lang w:val="en-US"/>
        </w:rPr>
        <w:t>about</w:t>
      </w:r>
      <w:r w:rsidR="00895AAA" w:rsidRPr="00E97501">
        <w:rPr>
          <w:lang w:val="en-US"/>
        </w:rPr>
        <w:t xml:space="preserve"> </w:t>
      </w:r>
      <w:r w:rsidR="00895AAA">
        <w:rPr>
          <w:lang w:val="en-US"/>
        </w:rPr>
        <w:t>of</w:t>
      </w:r>
      <w:r w:rsidR="00895AAA" w:rsidRPr="00E97501">
        <w:rPr>
          <w:lang w:val="en-US"/>
        </w:rPr>
        <w:t xml:space="preserve"> 0</w:t>
      </w:r>
      <w:r w:rsidR="00895AAA">
        <w:rPr>
          <w:lang w:val="en-US"/>
        </w:rPr>
        <w:t>.</w:t>
      </w:r>
      <w:r w:rsidR="00895AAA" w:rsidRPr="00E97501">
        <w:rPr>
          <w:lang w:val="en-US"/>
        </w:rPr>
        <w:t>3-</w:t>
      </w:r>
      <w:smartTag w:uri="urn:schemas-microsoft-com:office:smarttags" w:element="metricconverter">
        <w:smartTagPr>
          <w:attr w:name="ProductID" w:val="0.5 mm"/>
        </w:smartTagPr>
        <w:r w:rsidR="00895AAA" w:rsidRPr="00E97501">
          <w:rPr>
            <w:lang w:val="en-US"/>
          </w:rPr>
          <w:t>0</w:t>
        </w:r>
        <w:r w:rsidR="00895AAA">
          <w:rPr>
            <w:lang w:val="en-US"/>
          </w:rPr>
          <w:t>.</w:t>
        </w:r>
        <w:r w:rsidR="00895AAA" w:rsidRPr="00E97501">
          <w:rPr>
            <w:lang w:val="en-US"/>
          </w:rPr>
          <w:t xml:space="preserve">5 </w:t>
        </w:r>
        <w:r w:rsidR="00895AAA">
          <w:rPr>
            <w:lang w:val="en-US"/>
          </w:rPr>
          <w:t>mm</w:t>
        </w:r>
      </w:smartTag>
      <w:r w:rsidR="00895AAA" w:rsidRPr="00E97501">
        <w:rPr>
          <w:lang w:val="en-US"/>
        </w:rPr>
        <w:t xml:space="preserve">) </w:t>
      </w:r>
      <w:r w:rsidR="00895AAA">
        <w:rPr>
          <w:lang w:val="en-US"/>
        </w:rPr>
        <w:t>was sharply heated , melted and flew out together with the plasma jet from the capillary in a form of glowing formations (see Fig.1). This objects fell down on sheets of  paper and left different traces on them. In case of the explosion a star-like image was left on the paper surface (see Fig.2a). In the opposite case the LGO jumping over paper left traces in a form of a drop (see Fig.2b). The</w:t>
      </w:r>
      <w:r w:rsidR="00895AAA" w:rsidRPr="00895AAA">
        <w:rPr>
          <w:lang w:val="en-US"/>
        </w:rPr>
        <w:t xml:space="preserve"> </w:t>
      </w:r>
      <w:r w:rsidR="00895AAA">
        <w:rPr>
          <w:lang w:val="en-US"/>
        </w:rPr>
        <w:t>lifetime</w:t>
      </w:r>
      <w:r w:rsidR="00895AAA" w:rsidRPr="00895AAA">
        <w:rPr>
          <w:lang w:val="en-US"/>
        </w:rPr>
        <w:t xml:space="preserve"> </w:t>
      </w:r>
      <w:r w:rsidR="00895AAA">
        <w:rPr>
          <w:lang w:val="en-US"/>
        </w:rPr>
        <w:t>of</w:t>
      </w:r>
      <w:r w:rsidR="00895AAA" w:rsidRPr="00895AAA">
        <w:rPr>
          <w:lang w:val="en-US"/>
        </w:rPr>
        <w:t xml:space="preserve"> </w:t>
      </w:r>
      <w:r w:rsidR="00895AAA">
        <w:rPr>
          <w:lang w:val="en-US"/>
        </w:rPr>
        <w:t>the</w:t>
      </w:r>
      <w:r w:rsidR="00895AAA" w:rsidRPr="00895AAA">
        <w:rPr>
          <w:lang w:val="en-US"/>
        </w:rPr>
        <w:t xml:space="preserve"> </w:t>
      </w:r>
      <w:r w:rsidR="00895AAA">
        <w:rPr>
          <w:lang w:val="en-US"/>
        </w:rPr>
        <w:t>objects</w:t>
      </w:r>
      <w:r w:rsidR="00895AAA" w:rsidRPr="00895AAA">
        <w:rPr>
          <w:lang w:val="en-US"/>
        </w:rPr>
        <w:t xml:space="preserve"> </w:t>
      </w:r>
      <w:r w:rsidR="00895AAA">
        <w:rPr>
          <w:lang w:val="en-US"/>
        </w:rPr>
        <w:t>reached</w:t>
      </w:r>
      <w:r w:rsidR="00895AAA" w:rsidRPr="00895AAA">
        <w:rPr>
          <w:lang w:val="en-US"/>
        </w:rPr>
        <w:t xml:space="preserve"> 1- 1.5 </w:t>
      </w:r>
      <w:r w:rsidR="00895AAA">
        <w:rPr>
          <w:lang w:val="en-US"/>
        </w:rPr>
        <w:t>s</w:t>
      </w:r>
      <w:r w:rsidR="00895AAA" w:rsidRPr="00895AAA">
        <w:rPr>
          <w:lang w:val="en-US"/>
        </w:rPr>
        <w:t xml:space="preserve">.  </w:t>
      </w:r>
    </w:p>
    <w:p w:rsidR="00895AAA" w:rsidRPr="00895AAA" w:rsidRDefault="00895AAA" w:rsidP="00895AAA">
      <w:pPr>
        <w:jc w:val="both"/>
        <w:rPr>
          <w:sz w:val="28"/>
          <w:szCs w:val="28"/>
          <w:lang w:val="en-US"/>
        </w:rPr>
      </w:pPr>
      <w:r w:rsidRPr="00895AAA">
        <w:rPr>
          <w:noProof/>
          <w:lang w:val="en-US"/>
        </w:rPr>
        <w:t xml:space="preserve">     </w:t>
      </w:r>
      <w:r w:rsidRPr="00895AAA">
        <w:rPr>
          <w:noProof/>
          <w:sz w:val="28"/>
          <w:szCs w:val="28"/>
          <w:lang w:val="en-US"/>
        </w:rPr>
        <w:t xml:space="preserve"> </w:t>
      </w:r>
      <w:r w:rsidR="00D223E2">
        <w:rPr>
          <w:noProof/>
          <w:sz w:val="28"/>
          <w:szCs w:val="28"/>
        </w:rPr>
        <w:drawing>
          <wp:inline distT="0" distB="0" distL="0" distR="0">
            <wp:extent cx="3181350" cy="1220951"/>
            <wp:effectExtent l="19050" t="0" r="0" b="0"/>
            <wp:docPr id="7" name="Рисунок 6" descr="bychk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chkov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22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AAA" w:rsidRPr="00DA00A6" w:rsidRDefault="00895AAA" w:rsidP="00D223E2">
      <w:pPr>
        <w:tabs>
          <w:tab w:val="left" w:pos="3544"/>
        </w:tabs>
        <w:rPr>
          <w:lang w:val="en-US"/>
        </w:rPr>
      </w:pPr>
      <w:r w:rsidRPr="00DA00A6">
        <w:rPr>
          <w:lang w:val="en-US"/>
        </w:rPr>
        <w:t xml:space="preserve">         </w:t>
      </w:r>
      <w:r>
        <w:rPr>
          <w:lang w:val="en-US"/>
        </w:rPr>
        <w:t>Fig</w:t>
      </w:r>
      <w:r w:rsidRPr="00DA00A6">
        <w:rPr>
          <w:lang w:val="en-US"/>
        </w:rPr>
        <w:t xml:space="preserve">. 2 </w:t>
      </w:r>
      <w:r>
        <w:rPr>
          <w:lang w:val="en-US"/>
        </w:rPr>
        <w:t>a</w:t>
      </w:r>
      <w:r w:rsidR="00D223E2">
        <w:rPr>
          <w:lang w:val="en-US"/>
        </w:rPr>
        <w:tab/>
      </w:r>
      <w:r>
        <w:rPr>
          <w:lang w:val="en-US"/>
        </w:rPr>
        <w:t>Fig</w:t>
      </w:r>
      <w:r w:rsidRPr="00DA00A6">
        <w:rPr>
          <w:lang w:val="en-US"/>
        </w:rPr>
        <w:t xml:space="preserve">. 2 </w:t>
      </w:r>
      <w:r>
        <w:rPr>
          <w:lang w:val="en-US"/>
        </w:rPr>
        <w:t>b</w:t>
      </w:r>
    </w:p>
    <w:p w:rsidR="00895AAA" w:rsidRPr="00DA00A6" w:rsidRDefault="00895AAA" w:rsidP="00895AAA">
      <w:pPr>
        <w:jc w:val="both"/>
        <w:rPr>
          <w:sz w:val="28"/>
          <w:szCs w:val="28"/>
          <w:lang w:val="en-US"/>
        </w:rPr>
      </w:pPr>
    </w:p>
    <w:p w:rsidR="00895AAA" w:rsidRPr="00DA00A6" w:rsidRDefault="00895AAA" w:rsidP="00895AAA">
      <w:pPr>
        <w:rPr>
          <w:lang w:val="en-US"/>
        </w:rPr>
      </w:pPr>
      <w:r>
        <w:rPr>
          <w:lang w:val="en-US"/>
        </w:rPr>
        <w:t>Fig</w:t>
      </w:r>
      <w:r w:rsidRPr="00DA00A6">
        <w:rPr>
          <w:lang w:val="en-US"/>
        </w:rPr>
        <w:t xml:space="preserve">. 1. </w:t>
      </w:r>
      <w:r>
        <w:rPr>
          <w:lang w:val="en-US"/>
        </w:rPr>
        <w:t>Glowing Formations</w:t>
      </w:r>
      <w:r w:rsidRPr="00DA00A6">
        <w:rPr>
          <w:lang w:val="en-US"/>
        </w:rPr>
        <w:t>.</w:t>
      </w:r>
    </w:p>
    <w:p w:rsidR="00895AAA" w:rsidRPr="00DA00A6" w:rsidRDefault="00895AAA" w:rsidP="00895AAA">
      <w:pPr>
        <w:pStyle w:val="Zv-bodyreport"/>
        <w:rPr>
          <w:lang w:val="en-US"/>
        </w:rPr>
      </w:pPr>
    </w:p>
    <w:p w:rsidR="00895AAA" w:rsidRPr="00DA00A6" w:rsidRDefault="00895AAA" w:rsidP="00895AAA">
      <w:pPr>
        <w:pStyle w:val="Zv-bodyreport"/>
        <w:rPr>
          <w:lang w:val="en-US"/>
        </w:rPr>
      </w:pPr>
      <w:r>
        <w:rPr>
          <w:lang w:val="en-US"/>
        </w:rPr>
        <w:t xml:space="preserve">The type of the LGO elimination allows to make a conclusion about different modes of energy input into the metal at plasma- metal interaction: with melting of the metal and creation of a liquid; and with creation of a gas inside the cover. The last circumstance allows appearance of a sound at LGO destruction. </w:t>
      </w:r>
    </w:p>
    <w:p w:rsidR="00895AAA" w:rsidRPr="00D0083E" w:rsidRDefault="00895AAA" w:rsidP="00895AAA">
      <w:pPr>
        <w:pStyle w:val="Zv-bodyreport"/>
        <w:rPr>
          <w:lang w:val="en-US"/>
        </w:rPr>
      </w:pPr>
      <w:r>
        <w:rPr>
          <w:lang w:val="en-US"/>
        </w:rPr>
        <w:t xml:space="preserve">The work was partially supported by the grant of </w:t>
      </w:r>
      <w:r w:rsidRPr="00D0083E">
        <w:rPr>
          <w:lang w:val="en-US"/>
        </w:rPr>
        <w:t xml:space="preserve"> </w:t>
      </w:r>
      <w:r>
        <w:rPr>
          <w:lang w:val="en-US"/>
        </w:rPr>
        <w:t>RFBR</w:t>
      </w:r>
      <w:r w:rsidRPr="00D0083E">
        <w:rPr>
          <w:lang w:val="en-US"/>
        </w:rPr>
        <w:t xml:space="preserve"> </w:t>
      </w:r>
      <w:r w:rsidRPr="00D0083E">
        <w:rPr>
          <w:color w:val="000000"/>
          <w:lang w:val="en-US"/>
        </w:rPr>
        <w:t>12-07-00654.</w:t>
      </w:r>
      <w:r w:rsidRPr="00D0083E">
        <w:rPr>
          <w:lang w:val="en-US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DB" w:rsidRDefault="004425DB">
      <w:r>
        <w:separator/>
      </w:r>
    </w:p>
  </w:endnote>
  <w:endnote w:type="continuationSeparator" w:id="0">
    <w:p w:rsidR="004425DB" w:rsidRDefault="00442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416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416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3E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DB" w:rsidRDefault="004425DB">
      <w:r>
        <w:separator/>
      </w:r>
    </w:p>
  </w:footnote>
  <w:footnote w:type="continuationSeparator" w:id="0">
    <w:p w:rsidR="004425DB" w:rsidRDefault="00442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B416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23E2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25DB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895AAA"/>
    <w:rsid w:val="00B4165F"/>
    <w:rsid w:val="00B622ED"/>
    <w:rsid w:val="00B9584E"/>
    <w:rsid w:val="00C103CD"/>
    <w:rsid w:val="00C232A0"/>
    <w:rsid w:val="00C5751F"/>
    <w:rsid w:val="00D223E2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AA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895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u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ychvl@gmau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LONG-LIVED GLOWING FFORMATIONS CREATED WITH THE CAPILLARY DISCHARGE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2015-01-11T16:32:00Z</dcterms:created>
  <dcterms:modified xsi:type="dcterms:W3CDTF">2015-01-11T16:56:00Z</dcterms:modified>
</cp:coreProperties>
</file>