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8B" w:rsidRPr="008521C7" w:rsidRDefault="00BF7E8B" w:rsidP="00BF7E8B">
      <w:pPr>
        <w:pStyle w:val="Zv-Titlereport"/>
      </w:pPr>
      <w:r w:rsidRPr="008521C7">
        <w:t>ПЕРЕОСАЖДЕНИЕ УГЛЕРОДА В РАБОЧИХ И ТРЕНИРОВОЧНЫХ РАЗРЯДАХ ТОКАМАКА Т-10</w:t>
      </w:r>
    </w:p>
    <w:p w:rsidR="00BF7E8B" w:rsidRPr="008521C7" w:rsidRDefault="00BF7E8B" w:rsidP="00BF7E8B">
      <w:pPr>
        <w:pStyle w:val="Zv-Author"/>
        <w:rPr>
          <w:rFonts w:eastAsia="Calibri"/>
          <w:lang w:eastAsia="en-US"/>
        </w:rPr>
      </w:pPr>
      <w:r w:rsidRPr="008521C7">
        <w:rPr>
          <w:rFonts w:eastAsia="Calibri"/>
          <w:u w:val="single"/>
          <w:lang w:eastAsia="en-US"/>
        </w:rPr>
        <w:t>С.А.</w:t>
      </w:r>
      <w:r w:rsidRPr="00361F7E">
        <w:rPr>
          <w:rFonts w:eastAsia="Calibri"/>
          <w:u w:val="single"/>
          <w:lang w:eastAsia="en-US"/>
        </w:rPr>
        <w:t xml:space="preserve"> </w:t>
      </w:r>
      <w:r w:rsidRPr="008521C7">
        <w:rPr>
          <w:rFonts w:eastAsia="Calibri"/>
          <w:u w:val="single"/>
          <w:lang w:eastAsia="en-US"/>
        </w:rPr>
        <w:t>Грашин</w:t>
      </w:r>
      <w:r w:rsidRPr="008521C7">
        <w:rPr>
          <w:rFonts w:eastAsia="Calibri"/>
          <w:lang w:eastAsia="en-US"/>
        </w:rPr>
        <w:t>, И.И.</w:t>
      </w:r>
      <w:r w:rsidRPr="00361F7E">
        <w:rPr>
          <w:rFonts w:eastAsia="Calibri"/>
          <w:lang w:eastAsia="en-US"/>
        </w:rPr>
        <w:t xml:space="preserve"> </w:t>
      </w:r>
      <w:r w:rsidRPr="008521C7">
        <w:rPr>
          <w:rFonts w:eastAsia="Calibri"/>
          <w:lang w:eastAsia="en-US"/>
        </w:rPr>
        <w:t>Архипов</w:t>
      </w:r>
      <w:r w:rsidRPr="00BF7E8B">
        <w:rPr>
          <w:rFonts w:eastAsia="Calibri"/>
          <w:vertAlign w:val="superscript"/>
          <w:lang w:eastAsia="en-US"/>
        </w:rPr>
        <w:t>*</w:t>
      </w:r>
      <w:r w:rsidRPr="008521C7">
        <w:rPr>
          <w:rFonts w:eastAsia="Calibri"/>
          <w:lang w:eastAsia="en-US"/>
        </w:rPr>
        <w:t>, В.П.</w:t>
      </w:r>
      <w:r w:rsidRPr="00361F7E">
        <w:rPr>
          <w:rFonts w:eastAsia="Calibri"/>
          <w:lang w:eastAsia="en-US"/>
        </w:rPr>
        <w:t xml:space="preserve"> </w:t>
      </w:r>
      <w:r w:rsidRPr="008521C7">
        <w:rPr>
          <w:rFonts w:eastAsia="Calibri"/>
          <w:lang w:eastAsia="en-US"/>
        </w:rPr>
        <w:t>Будаев, К.Ю.</w:t>
      </w:r>
      <w:r w:rsidRPr="00361F7E">
        <w:rPr>
          <w:rFonts w:eastAsia="Calibri"/>
          <w:lang w:eastAsia="en-US"/>
        </w:rPr>
        <w:t xml:space="preserve"> </w:t>
      </w:r>
      <w:r w:rsidRPr="008521C7">
        <w:rPr>
          <w:rFonts w:eastAsia="Calibri"/>
          <w:lang w:eastAsia="en-US"/>
        </w:rPr>
        <w:t>Вуколов, О.В.</w:t>
      </w:r>
      <w:r w:rsidRPr="00361F7E">
        <w:rPr>
          <w:rFonts w:eastAsia="Calibri"/>
          <w:lang w:eastAsia="en-US"/>
        </w:rPr>
        <w:t xml:space="preserve"> </w:t>
      </w:r>
      <w:r w:rsidRPr="008521C7">
        <w:rPr>
          <w:rFonts w:eastAsia="Calibri"/>
          <w:lang w:eastAsia="en-US"/>
        </w:rPr>
        <w:t xml:space="preserve">Ишевский </w:t>
      </w:r>
    </w:p>
    <w:p w:rsidR="00BF7E8B" w:rsidRPr="00361F7E" w:rsidRDefault="00BF7E8B" w:rsidP="00BF7E8B">
      <w:pPr>
        <w:pStyle w:val="Zv-Organization"/>
        <w:spacing w:after="120"/>
        <w:rPr>
          <w:rFonts w:eastAsia="MS Mincho"/>
          <w:lang w:eastAsia="ja-JP"/>
        </w:rPr>
      </w:pPr>
      <w:r w:rsidRPr="008521C7">
        <w:rPr>
          <w:rFonts w:eastAsia="MS Mincho"/>
          <w:lang w:eastAsia="ja-JP"/>
        </w:rPr>
        <w:t>НИЦ «Курчатовский институт", Москва, Россия</w:t>
      </w:r>
      <w:r>
        <w:rPr>
          <w:rFonts w:eastAsia="MS Mincho"/>
          <w:lang w:eastAsia="ja-JP"/>
        </w:rPr>
        <w:t xml:space="preserve">, </w:t>
      </w:r>
      <w:hyperlink r:id="rId7" w:history="1">
        <w:r w:rsidRPr="00894209">
          <w:rPr>
            <w:rStyle w:val="a7"/>
            <w:rFonts w:eastAsia="MS Mincho"/>
            <w:lang w:val="en-US" w:eastAsia="ja-JP"/>
          </w:rPr>
          <w:t>Grashin</w:t>
        </w:r>
        <w:r w:rsidRPr="00361F7E">
          <w:rPr>
            <w:rStyle w:val="a7"/>
            <w:rFonts w:eastAsia="MS Mincho"/>
            <w:lang w:eastAsia="ja-JP"/>
          </w:rPr>
          <w:t>_</w:t>
        </w:r>
        <w:r w:rsidRPr="00894209">
          <w:rPr>
            <w:rStyle w:val="a7"/>
            <w:rFonts w:eastAsia="MS Mincho"/>
            <w:lang w:val="en-US" w:eastAsia="ja-JP"/>
          </w:rPr>
          <w:t>SA</w:t>
        </w:r>
        <w:r w:rsidRPr="00361F7E">
          <w:rPr>
            <w:rStyle w:val="a7"/>
            <w:rFonts w:eastAsia="MS Mincho"/>
            <w:lang w:eastAsia="ja-JP"/>
          </w:rPr>
          <w:t>@</w:t>
        </w:r>
        <w:r w:rsidRPr="00894209">
          <w:rPr>
            <w:rStyle w:val="a7"/>
            <w:rFonts w:eastAsia="MS Mincho"/>
            <w:lang w:val="en-US" w:eastAsia="ja-JP"/>
          </w:rPr>
          <w:t>nrcki</w:t>
        </w:r>
        <w:r w:rsidRPr="00361F7E">
          <w:rPr>
            <w:rStyle w:val="a7"/>
            <w:rFonts w:eastAsia="MS Mincho"/>
            <w:lang w:eastAsia="ja-JP"/>
          </w:rPr>
          <w:t>.</w:t>
        </w:r>
        <w:r w:rsidRPr="00894209">
          <w:rPr>
            <w:rStyle w:val="a7"/>
            <w:rFonts w:eastAsia="MS Mincho"/>
            <w:lang w:val="en-US" w:eastAsia="ja-JP"/>
          </w:rPr>
          <w:t>ru</w:t>
        </w:r>
      </w:hyperlink>
      <w:r w:rsidRPr="004D3F67">
        <w:rPr>
          <w:rFonts w:eastAsia="MS Mincho"/>
          <w:lang w:eastAsia="ja-JP"/>
        </w:rPr>
        <w:br/>
      </w:r>
      <w:r w:rsidRPr="008521C7">
        <w:rPr>
          <w:rFonts w:eastAsia="MS Mincho"/>
          <w:vertAlign w:val="superscript"/>
          <w:lang w:eastAsia="ja-JP"/>
        </w:rPr>
        <w:t>*</w:t>
      </w:r>
      <w:r w:rsidRPr="008521C7">
        <w:rPr>
          <w:rFonts w:eastAsia="MS Mincho"/>
          <w:lang w:eastAsia="ja-JP"/>
        </w:rPr>
        <w:t>Институт Физической Химии и Электрохимии</w:t>
      </w:r>
      <w:r>
        <w:rPr>
          <w:rFonts w:eastAsia="MS Mincho"/>
          <w:lang w:eastAsia="ja-JP"/>
        </w:rPr>
        <w:t xml:space="preserve"> им. А.Н. Фрумкина РАН, Москва,</w:t>
      </w:r>
      <w:r w:rsidRPr="008521C7">
        <w:rPr>
          <w:rFonts w:eastAsia="MS Mincho"/>
          <w:lang w:eastAsia="ja-JP"/>
        </w:rPr>
        <w:t xml:space="preserve"> Россия</w:t>
      </w:r>
    </w:p>
    <w:p w:rsidR="00BF7E8B" w:rsidRPr="007A4A59" w:rsidRDefault="00BF7E8B" w:rsidP="00BF7E8B">
      <w:pPr>
        <w:pStyle w:val="Zv-bodyreport"/>
        <w:ind w:firstLine="709"/>
        <w:rPr>
          <w:rFonts w:eastAsia="MS Mincho"/>
        </w:rPr>
      </w:pPr>
      <w:r w:rsidRPr="007A4A59">
        <w:rPr>
          <w:rFonts w:eastAsia="MS Mincho"/>
          <w:lang w:eastAsia="ja-JP"/>
        </w:rPr>
        <w:t xml:space="preserve">В современных токамаках эрозия и последующее переосаждение материалов </w:t>
      </w:r>
      <w:r>
        <w:rPr>
          <w:rFonts w:eastAsia="MS Mincho"/>
          <w:lang w:eastAsia="ja-JP"/>
        </w:rPr>
        <w:t xml:space="preserve">конструкционных элементов, взаимодействующих с плазмой, </w:t>
      </w:r>
      <w:r w:rsidRPr="007A4A59">
        <w:rPr>
          <w:rFonts w:eastAsia="MS Mincho"/>
          <w:lang w:eastAsia="ja-JP"/>
        </w:rPr>
        <w:t xml:space="preserve">приводит к образованию пленок и </w:t>
      </w:r>
      <w:r>
        <w:rPr>
          <w:rFonts w:eastAsia="MS Mincho"/>
          <w:lang w:eastAsia="ja-JP"/>
        </w:rPr>
        <w:t xml:space="preserve">пыли. </w:t>
      </w:r>
      <w:r w:rsidRPr="007A4A59">
        <w:rPr>
          <w:rFonts w:eastAsia="MS Mincho"/>
          <w:lang w:eastAsia="ja-JP"/>
        </w:rPr>
        <w:t>Накопление изотопов водорода в таких пленках является серьезной проблемой при работе термоядерного реактора. Переосаждение распыляемых материалов</w:t>
      </w:r>
      <w:r>
        <w:rPr>
          <w:rFonts w:eastAsia="MS Mincho"/>
        </w:rPr>
        <w:t xml:space="preserve"> </w:t>
      </w:r>
      <w:r w:rsidRPr="007A4A59">
        <w:rPr>
          <w:rFonts w:eastAsia="MS Mincho"/>
        </w:rPr>
        <w:t xml:space="preserve">приводит к деградации оптических элементов диагностик, расположенных в камере термоядерных установок (оптических зеркал, оптических окон). Для решения этих проблем необходимы эксперименты по измерению скоростей эрозии и переосаждения в различных режимах работы токамака и в различных участках камеры, исследованию состава и структуры осаждаемых </w:t>
      </w:r>
      <w:r>
        <w:rPr>
          <w:rFonts w:eastAsia="MS Mincho"/>
        </w:rPr>
        <w:t>пленок</w:t>
      </w:r>
      <w:r w:rsidRPr="007A4A59">
        <w:rPr>
          <w:rFonts w:eastAsia="MS Mincho"/>
        </w:rPr>
        <w:t>. Получаемая в таких экспериментах информация позволяет идентифицировать механизмы осаждения и крайне важна для разработки методов очистки как самой камеры токамака так и  оптических элементов диагностик.</w:t>
      </w:r>
    </w:p>
    <w:p w:rsidR="00BF7E8B" w:rsidRPr="007A4A59" w:rsidRDefault="00BF7E8B" w:rsidP="00BF7E8B">
      <w:pPr>
        <w:pStyle w:val="Zv-bodyreport"/>
        <w:ind w:firstLine="709"/>
        <w:rPr>
          <w:rFonts w:eastAsia="Calibri"/>
          <w:lang w:eastAsia="en-US"/>
        </w:rPr>
      </w:pPr>
      <w:r w:rsidRPr="007A4A59">
        <w:rPr>
          <w:rFonts w:eastAsia="Calibri"/>
          <w:lang w:eastAsia="en-US"/>
        </w:rPr>
        <w:t>Для изучения переосаждения углерода, распыляемого с графитовых диафрагм Т-10, в различных точках пристеночной области экспонировались тестовые образцы и зеркала из кремния, нержавеющей стали и молибдена</w:t>
      </w:r>
      <w:r>
        <w:rPr>
          <w:rFonts w:eastAsia="Calibri"/>
          <w:lang w:eastAsia="en-US"/>
        </w:rPr>
        <w:t xml:space="preserve"> </w:t>
      </w:r>
      <w:r w:rsidRPr="007A4A59">
        <w:rPr>
          <w:rFonts w:eastAsia="Calibri"/>
          <w:bCs/>
        </w:rPr>
        <w:t>[1]</w:t>
      </w:r>
      <w:r w:rsidRPr="007A4A59">
        <w:rPr>
          <w:rFonts w:eastAsia="Calibri"/>
          <w:lang w:eastAsia="en-US"/>
        </w:rPr>
        <w:t>. Переосаждение углерода исслед</w:t>
      </w:r>
      <w:r>
        <w:rPr>
          <w:rFonts w:eastAsia="Calibri"/>
          <w:lang w:eastAsia="en-US"/>
        </w:rPr>
        <w:t xml:space="preserve">овалось как в рабочих разрядах </w:t>
      </w:r>
      <w:r w:rsidRPr="007A4A59">
        <w:rPr>
          <w:rFonts w:eastAsia="Calibri"/>
          <w:lang w:eastAsia="en-US"/>
        </w:rPr>
        <w:t xml:space="preserve">токамака Т-10, так и во время тренировочного разряда </w:t>
      </w:r>
      <w:r w:rsidRPr="007A4A59">
        <w:rPr>
          <w:rFonts w:eastAsia="Calibri"/>
          <w:bCs/>
          <w:lang w:eastAsia="en-US"/>
        </w:rPr>
        <w:t>(индуктивный разряд Тейлоровского типа)</w:t>
      </w:r>
      <w:r w:rsidRPr="007A4A59">
        <w:rPr>
          <w:rFonts w:eastAsia="Calibri"/>
          <w:lang w:eastAsia="en-US"/>
        </w:rPr>
        <w:t>. Образцы экспонировались при различных температурах в диапазоне 20 – 220 С</w:t>
      </w:r>
      <w:r w:rsidRPr="007A4A59">
        <w:rPr>
          <w:rFonts w:eastAsia="Calibri"/>
          <w:vertAlign w:val="superscript"/>
          <w:lang w:eastAsia="en-US"/>
        </w:rPr>
        <w:t>о</w:t>
      </w:r>
      <w:r>
        <w:rPr>
          <w:rFonts w:eastAsia="Calibri"/>
          <w:lang w:eastAsia="en-US"/>
        </w:rPr>
        <w:t>.</w:t>
      </w:r>
    </w:p>
    <w:p w:rsidR="00BF7E8B" w:rsidRPr="007A4A59" w:rsidRDefault="00BF7E8B" w:rsidP="00BF7E8B">
      <w:pPr>
        <w:pStyle w:val="Zv-bodyreport"/>
        <w:ind w:firstLine="709"/>
        <w:rPr>
          <w:rFonts w:eastAsia="Calibri"/>
          <w:bCs/>
        </w:rPr>
      </w:pPr>
      <w:r w:rsidRPr="007A4A59">
        <w:rPr>
          <w:rFonts w:eastAsia="Calibri"/>
          <w:bCs/>
        </w:rPr>
        <w:t>В рабочих режимах Т-10 образуются твердые аморфные а-С:Н пленки</w:t>
      </w:r>
      <w:r>
        <w:rPr>
          <w:rFonts w:eastAsia="Calibri"/>
          <w:bCs/>
        </w:rPr>
        <w:t xml:space="preserve"> </w:t>
      </w:r>
      <w:r w:rsidRPr="00CD0A18">
        <w:rPr>
          <w:rFonts w:eastAsia="Calibri"/>
          <w:bCs/>
        </w:rPr>
        <w:t>[2]</w:t>
      </w:r>
      <w:r w:rsidRPr="007A4A59">
        <w:rPr>
          <w:rFonts w:eastAsia="Calibri"/>
          <w:bCs/>
        </w:rPr>
        <w:t>. При комнатн</w:t>
      </w:r>
      <w:r>
        <w:rPr>
          <w:rFonts w:eastAsia="Calibri"/>
          <w:bCs/>
        </w:rPr>
        <w:t>ой</w:t>
      </w:r>
      <w:r w:rsidRPr="007A4A59">
        <w:rPr>
          <w:rFonts w:eastAsia="Calibri"/>
          <w:bCs/>
        </w:rPr>
        <w:t xml:space="preserve"> температур</w:t>
      </w:r>
      <w:r>
        <w:rPr>
          <w:rFonts w:eastAsia="Calibri"/>
          <w:bCs/>
        </w:rPr>
        <w:t>е</w:t>
      </w:r>
      <w:r w:rsidRPr="007A4A59">
        <w:rPr>
          <w:rFonts w:eastAsia="Calibri"/>
          <w:bCs/>
        </w:rPr>
        <w:t xml:space="preserve"> скорость напыления на уровне стенки камеры вблизи диафрагм составляет 0.4- 0.5 нм/имп. В разрядах со срывами скорость осаждения в 2 – 2.5 раза выше чем в стабильных разрядах.</w:t>
      </w:r>
      <w:r w:rsidRPr="007A4A59">
        <w:rPr>
          <w:rFonts w:ascii="Calibri" w:eastAsia="+mn-ea" w:hAnsi="Calibri" w:cs="Arial"/>
          <w:b/>
          <w:bCs/>
          <w:color w:val="3333CC"/>
          <w:kern w:val="24"/>
          <w:lang w:eastAsia="en-US"/>
        </w:rPr>
        <w:t xml:space="preserve"> </w:t>
      </w:r>
      <w:r w:rsidRPr="007A4A59">
        <w:rPr>
          <w:rFonts w:eastAsia="Calibri"/>
          <w:bCs/>
        </w:rPr>
        <w:t xml:space="preserve">В тренировочном индукционном разряде скорость напыления а-С:Н пленок на порядок ниже чем в рабочем режиме. Но вследствие большой длительности процедур очистки в Т-10 они дают значительный вклад в общее переосаждение распыляемого углерода и в загрязнение </w:t>
      </w:r>
      <w:r>
        <w:rPr>
          <w:rFonts w:eastAsia="Calibri"/>
          <w:bCs/>
        </w:rPr>
        <w:t>стенок камеры и</w:t>
      </w:r>
      <w:r w:rsidRPr="007A4A59">
        <w:rPr>
          <w:rFonts w:eastAsia="Calibri"/>
          <w:bCs/>
        </w:rPr>
        <w:t xml:space="preserve"> элементов диагностик. Скорост</w:t>
      </w:r>
      <w:r>
        <w:rPr>
          <w:rFonts w:eastAsia="Calibri"/>
          <w:bCs/>
        </w:rPr>
        <w:t>ь</w:t>
      </w:r>
      <w:r w:rsidRPr="007A4A59">
        <w:rPr>
          <w:rFonts w:eastAsia="Calibri"/>
          <w:bCs/>
        </w:rPr>
        <w:t xml:space="preserve"> осаждения в рабочем режиме резко падает при удалении от источника распыляемого углерода (графитовых лимитеров Т-</w:t>
      </w:r>
      <w:r>
        <w:rPr>
          <w:rFonts w:eastAsia="Calibri"/>
          <w:bCs/>
        </w:rPr>
        <w:t xml:space="preserve">10). По-видимому, тороидальный </w:t>
      </w:r>
      <w:r w:rsidRPr="005B7A63">
        <w:rPr>
          <w:rFonts w:eastAsia="Calibri"/>
          <w:bCs/>
        </w:rPr>
        <w:t xml:space="preserve"> </w:t>
      </w:r>
      <w:r w:rsidRPr="007A4A59">
        <w:rPr>
          <w:rFonts w:eastAsia="Calibri"/>
          <w:bCs/>
        </w:rPr>
        <w:t xml:space="preserve">перенос распыляемого с </w:t>
      </w:r>
      <w:r>
        <w:rPr>
          <w:rFonts w:eastAsia="Calibri"/>
          <w:bCs/>
        </w:rPr>
        <w:t>лимитеров</w:t>
      </w:r>
      <w:r w:rsidRPr="007A4A59">
        <w:rPr>
          <w:rFonts w:eastAsia="Calibri"/>
          <w:bCs/>
        </w:rPr>
        <w:t xml:space="preserve"> углерода достаточно слаб в пристеночной области Т-10. В то же время, в тренировочном режиме скорость осаждения не зависит от расстояния до </w:t>
      </w:r>
      <w:r>
        <w:rPr>
          <w:rFonts w:eastAsia="Calibri"/>
          <w:bCs/>
        </w:rPr>
        <w:t>лимитеров</w:t>
      </w:r>
      <w:r w:rsidRPr="007A4A59">
        <w:rPr>
          <w:rFonts w:eastAsia="Calibri"/>
          <w:bCs/>
        </w:rPr>
        <w:t>, что может говорить о принципиально ином механизме распыления и переноса углерода.</w:t>
      </w:r>
    </w:p>
    <w:p w:rsidR="00BF7E8B" w:rsidRDefault="00BF7E8B" w:rsidP="00BF7E8B">
      <w:pPr>
        <w:ind w:firstLine="708"/>
        <w:jc w:val="both"/>
        <w:rPr>
          <w:bCs/>
        </w:rPr>
      </w:pPr>
      <w:r w:rsidRPr="007A4A59">
        <w:rPr>
          <w:rFonts w:eastAsia="Calibri"/>
          <w:lang w:eastAsia="en-US"/>
        </w:rPr>
        <w:t>Для изучения температурной зависимости скоростей переосаждения углерода образцы экспонировались при фиксированных температурах 20, 120, 170 и 220 °</w:t>
      </w:r>
      <w:r w:rsidRPr="007A4A59">
        <w:rPr>
          <w:rFonts w:eastAsia="Calibri"/>
          <w:lang w:val="en-US" w:eastAsia="en-US"/>
        </w:rPr>
        <w:t>C</w:t>
      </w:r>
      <w:r w:rsidRPr="00FD6A51">
        <w:rPr>
          <w:rFonts w:eastAsia="Calibri"/>
          <w:lang w:eastAsia="en-US"/>
        </w:rPr>
        <w:t>.</w:t>
      </w:r>
      <w:r w:rsidRPr="007A4A59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C</w:t>
      </w:r>
      <w:r w:rsidRPr="007A4A59">
        <w:rPr>
          <w:rFonts w:eastAsia="Calibri"/>
          <w:lang w:eastAsia="en-US"/>
        </w:rPr>
        <w:t>корость осаждения пленок резко уменьшалась уже при 170 °</w:t>
      </w:r>
      <w:r w:rsidRPr="007A4A59">
        <w:rPr>
          <w:rFonts w:eastAsia="Calibri"/>
          <w:lang w:val="en-US" w:eastAsia="en-US"/>
        </w:rPr>
        <w:t>C</w:t>
      </w:r>
      <w:r w:rsidRPr="007A4A59">
        <w:rPr>
          <w:rFonts w:eastAsia="Calibri"/>
          <w:lang w:eastAsia="en-US"/>
        </w:rPr>
        <w:t>. При температуре 220 °</w:t>
      </w:r>
      <w:r w:rsidRPr="007A4A59">
        <w:rPr>
          <w:rFonts w:eastAsia="Calibri"/>
          <w:lang w:val="en-US" w:eastAsia="en-US"/>
        </w:rPr>
        <w:t>C</w:t>
      </w:r>
      <w:r w:rsidRPr="007A4A59">
        <w:rPr>
          <w:rFonts w:eastAsia="Calibri"/>
          <w:lang w:eastAsia="en-US"/>
        </w:rPr>
        <w:t xml:space="preserve"> пленки практически не образовывались. </w:t>
      </w:r>
      <w:r w:rsidRPr="00DC151B">
        <w:rPr>
          <w:bCs/>
        </w:rPr>
        <w:t>В рабочем и тренировочном режимах были получены масс-спектры газов</w:t>
      </w:r>
      <w:r>
        <w:rPr>
          <w:bCs/>
        </w:rPr>
        <w:t xml:space="preserve">ой атмосферы </w:t>
      </w:r>
      <w:r w:rsidRPr="00DC151B">
        <w:rPr>
          <w:bCs/>
        </w:rPr>
        <w:t>вакуумной камеры.</w:t>
      </w:r>
      <w:r w:rsidRPr="00DC151B">
        <w:t xml:space="preserve"> Эти измерения были синхронизированы с </w:t>
      </w:r>
      <w:r>
        <w:t>регистрацией т</w:t>
      </w:r>
      <w:r w:rsidRPr="00DC151B">
        <w:t xml:space="preserve">емпературы </w:t>
      </w:r>
      <w:r>
        <w:t>стенки и</w:t>
      </w:r>
      <w:r w:rsidRPr="00DC151B">
        <w:t xml:space="preserve"> лимитеров Т-10.</w:t>
      </w:r>
      <w:r w:rsidRPr="00DC151B">
        <w:rPr>
          <w:bCs/>
        </w:rPr>
        <w:t xml:space="preserve"> Анализ полученных данных дает возможность определить</w:t>
      </w:r>
      <w:r>
        <w:rPr>
          <w:bCs/>
        </w:rPr>
        <w:t xml:space="preserve"> источник углерода и</w:t>
      </w:r>
      <w:r w:rsidRPr="00DC151B">
        <w:rPr>
          <w:bCs/>
        </w:rPr>
        <w:t xml:space="preserve"> углеводородные </w:t>
      </w:r>
      <w:r>
        <w:rPr>
          <w:bCs/>
        </w:rPr>
        <w:t>соединения</w:t>
      </w:r>
      <w:r w:rsidRPr="00DC151B">
        <w:rPr>
          <w:bCs/>
        </w:rPr>
        <w:t xml:space="preserve">, </w:t>
      </w:r>
      <w:r>
        <w:rPr>
          <w:bCs/>
        </w:rPr>
        <w:t>которые могут принимать участие в</w:t>
      </w:r>
      <w:r w:rsidRPr="00DC151B">
        <w:rPr>
          <w:bCs/>
        </w:rPr>
        <w:t xml:space="preserve"> о</w:t>
      </w:r>
      <w:r>
        <w:rPr>
          <w:bCs/>
        </w:rPr>
        <w:t>бразовании</w:t>
      </w:r>
      <w:r w:rsidRPr="00DC151B">
        <w:rPr>
          <w:bCs/>
        </w:rPr>
        <w:t xml:space="preserve"> пленок на стенках токамака.</w:t>
      </w:r>
    </w:p>
    <w:p w:rsidR="00BF7E8B" w:rsidRPr="007A4A59" w:rsidRDefault="00BF7E8B" w:rsidP="00BF7E8B">
      <w:pPr>
        <w:pStyle w:val="Zv-bodyreport"/>
        <w:ind w:firstLine="709"/>
        <w:rPr>
          <w:rFonts w:eastAsia="Calibri"/>
          <w:lang w:eastAsia="en-US"/>
        </w:rPr>
      </w:pPr>
    </w:p>
    <w:p w:rsidR="00BF7E8B" w:rsidRPr="0098346E" w:rsidRDefault="00BF7E8B" w:rsidP="00BF7E8B">
      <w:pPr>
        <w:pStyle w:val="Zv-References-ru"/>
        <w:numPr>
          <w:ilvl w:val="0"/>
          <w:numId w:val="1"/>
        </w:numPr>
        <w:rPr>
          <w:lang w:val="en-US"/>
        </w:rPr>
      </w:pPr>
      <w:r w:rsidRPr="0098346E">
        <w:rPr>
          <w:lang w:val="en-US"/>
        </w:rPr>
        <w:t>S.A. Grashin, I.I. Arkhipov et al. 38</w:t>
      </w:r>
      <w:r w:rsidRPr="0098346E">
        <w:rPr>
          <w:vertAlign w:val="superscript"/>
          <w:lang w:val="en-US"/>
        </w:rPr>
        <w:t>st</w:t>
      </w:r>
      <w:r w:rsidRPr="0098346E">
        <w:rPr>
          <w:lang w:val="en-US"/>
        </w:rPr>
        <w:t xml:space="preserve"> EPS Conf. on Plasma Phys. and Nucl. Fusion,</w:t>
      </w:r>
      <w:r w:rsidRPr="0098346E">
        <w:t xml:space="preserve"> </w:t>
      </w:r>
      <w:r w:rsidRPr="0098346E">
        <w:rPr>
          <w:lang w:val="en-US"/>
        </w:rPr>
        <w:t>Strasbourg</w:t>
      </w:r>
      <w:r w:rsidRPr="0098346E">
        <w:rPr>
          <w:rFonts w:ascii="Verdana" w:hAnsi="Verdana"/>
          <w:sz w:val="32"/>
          <w:szCs w:val="30"/>
        </w:rPr>
        <w:t xml:space="preserve"> </w:t>
      </w:r>
      <w:r w:rsidRPr="0098346E">
        <w:rPr>
          <w:lang w:val="en-US"/>
        </w:rPr>
        <w:t>2011, P2.062</w:t>
      </w:r>
    </w:p>
    <w:p w:rsidR="00BF7E8B" w:rsidRPr="0098346E" w:rsidRDefault="00BF7E8B" w:rsidP="00BF7E8B">
      <w:pPr>
        <w:pStyle w:val="Zv-References-ru"/>
        <w:numPr>
          <w:ilvl w:val="0"/>
          <w:numId w:val="1"/>
        </w:numPr>
        <w:rPr>
          <w:lang w:val="en-US"/>
        </w:rPr>
      </w:pPr>
      <w:r w:rsidRPr="0098346E">
        <w:rPr>
          <w:lang w:val="en-US"/>
        </w:rPr>
        <w:t>I.I. Arkhipov , S.A. Grashin, et al</w:t>
      </w:r>
      <w:r w:rsidRPr="0098346E">
        <w:rPr>
          <w:color w:val="000066"/>
          <w:lang w:val="en-US"/>
        </w:rPr>
        <w:t xml:space="preserve">  </w:t>
      </w:r>
      <w:r w:rsidRPr="0098346E">
        <w:rPr>
          <w:lang w:val="en-US"/>
        </w:rPr>
        <w:t>Journal of Nuclear Materials 438 (2013) S1160–S1163</w:t>
      </w:r>
    </w:p>
    <w:sectPr w:rsidR="00BF7E8B" w:rsidRPr="0098346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DD" w:rsidRDefault="006029DD">
      <w:r>
        <w:separator/>
      </w:r>
    </w:p>
  </w:endnote>
  <w:endnote w:type="continuationSeparator" w:id="0">
    <w:p w:rsidR="006029DD" w:rsidRDefault="0060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E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DD" w:rsidRDefault="006029DD">
      <w:r>
        <w:separator/>
      </w:r>
    </w:p>
  </w:footnote>
  <w:footnote w:type="continuationSeparator" w:id="0">
    <w:p w:rsidR="006029DD" w:rsidRDefault="00602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29D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7F50"/>
    <w:rsid w:val="004F4E29"/>
    <w:rsid w:val="00567C6F"/>
    <w:rsid w:val="00573BAD"/>
    <w:rsid w:val="0058676C"/>
    <w:rsid w:val="006029DD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BF7E8B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E8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F7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shin_SA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ПЕРЕОСАЖДЕНИЕ УГЛЕРОДА В РАБОЧИХ И ТРЕНИРОВОЧНЫХ РАЗРЯДАХ ТОКАМАКА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2015-01-18T15:59:00Z</dcterms:created>
  <dcterms:modified xsi:type="dcterms:W3CDTF">2015-01-18T16:02:00Z</dcterms:modified>
</cp:coreProperties>
</file>