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91" w:rsidRPr="00C166B6" w:rsidRDefault="005D3991" w:rsidP="005D3991">
      <w:pPr>
        <w:pStyle w:val="Zv-Titlereport"/>
        <w:contextualSpacing/>
      </w:pPr>
      <w:r w:rsidRPr="00C166B6">
        <w:t>Развитие метод</w:t>
      </w:r>
      <w:r>
        <w:t>а</w:t>
      </w:r>
      <w:r w:rsidRPr="00C166B6">
        <w:t xml:space="preserve"> скоростной видеорегистрации взаимодействия плазмы с литиевой диафрагмой на установке</w:t>
      </w:r>
      <w:r>
        <w:t xml:space="preserve"> Т-11М</w:t>
      </w:r>
    </w:p>
    <w:p w:rsidR="005D3991" w:rsidRPr="00C709DF" w:rsidRDefault="005D3991" w:rsidP="005D3991">
      <w:pPr>
        <w:pStyle w:val="Zv-Author"/>
      </w:pPr>
      <w:r w:rsidRPr="00C709DF">
        <w:rPr>
          <w:u w:val="single"/>
        </w:rPr>
        <w:t>Джурик А.С.</w:t>
      </w:r>
      <w:r w:rsidRPr="00C709DF">
        <w:t>, Белов А.М., Лазарев В.Б.</w:t>
      </w:r>
    </w:p>
    <w:p w:rsidR="005D3991" w:rsidRPr="009C304C" w:rsidRDefault="005D3991" w:rsidP="005D3991">
      <w:pPr>
        <w:pStyle w:val="Zv-Organization"/>
      </w:pPr>
      <w:r w:rsidRPr="00C709DF">
        <w:t xml:space="preserve">ФГУП "ГНЦ РФ Троицкий институт инновационных и термоядерных исследований", г. Москва, г. Троицк, Россия, </w:t>
      </w:r>
      <w:hyperlink r:id="rId7" w:history="1">
        <w:r w:rsidRPr="00A00126">
          <w:rPr>
            <w:rStyle w:val="a7"/>
          </w:rPr>
          <w:t>adzhurik@triniti.ru</w:t>
        </w:r>
      </w:hyperlink>
    </w:p>
    <w:p w:rsidR="005D3991" w:rsidRPr="00CE5F1A" w:rsidRDefault="005D3991" w:rsidP="005D3991">
      <w:pPr>
        <w:pStyle w:val="Zv-bodyreport"/>
        <w:rPr>
          <w:color w:val="FF0000"/>
        </w:rPr>
      </w:pPr>
      <w:r w:rsidRPr="00220225">
        <w:t>На установке Т-11М проводятся эксперименты с литиевыми диафрагмами на основе каппилярно-пористых структур</w:t>
      </w:r>
      <w:r w:rsidRPr="000170F7">
        <w:t>.</w:t>
      </w:r>
      <w:r>
        <w:t xml:space="preserve"> В этих экспериментах</w:t>
      </w:r>
      <w:r w:rsidRPr="00220225">
        <w:t xml:space="preserve"> </w:t>
      </w:r>
      <w:r>
        <w:t xml:space="preserve">для видеорегистрации взаимодействия плазмы с литиевой диафрагмой </w:t>
      </w:r>
      <w:r w:rsidRPr="00220225">
        <w:t>используется монохромная высокоскоростная камера</w:t>
      </w:r>
      <w:r>
        <w:t xml:space="preserve"> Fastvideo-250B [</w:t>
      </w:r>
      <w:r w:rsidRPr="000170F7">
        <w:t>1</w:t>
      </w:r>
      <w:r w:rsidRPr="00220225">
        <w:t>]. Максимальное разрешение камеры составляет 640x480</w:t>
      </w:r>
      <w:r>
        <w:t xml:space="preserve"> пикселей, в этом режиме</w:t>
      </w:r>
      <w:r w:rsidRPr="00220225">
        <w:t xml:space="preserve"> максимальная скорость </w:t>
      </w:r>
      <w:r>
        <w:t>видео</w:t>
      </w:r>
      <w:r w:rsidRPr="00220225">
        <w:t>съемки составляет 250 кадров в секунду. Данные</w:t>
      </w:r>
      <w:r>
        <w:t>,</w:t>
      </w:r>
      <w:r w:rsidRPr="00220225">
        <w:t xml:space="preserve"> полученные при помощи этой камеры</w:t>
      </w:r>
      <w:r>
        <w:t>,</w:t>
      </w:r>
      <w:r w:rsidRPr="00220225">
        <w:t xml:space="preserve"> показали высокую информативность</w:t>
      </w:r>
      <w:r>
        <w:t>. Эта камера имеет ряд</w:t>
      </w:r>
      <w:r w:rsidRPr="00220225">
        <w:t xml:space="preserve"> </w:t>
      </w:r>
      <w:r>
        <w:t>недостатков</w:t>
      </w:r>
      <w:r w:rsidRPr="00220225">
        <w:t>, которые накладывают ограничения на ее использование. Так, отсутствие внешне</w:t>
      </w:r>
      <w:r>
        <w:t>го запуска</w:t>
      </w:r>
      <w:r w:rsidRPr="00220225">
        <w:t>, вынуждает при каждом разряде вручную начинать съемку</w:t>
      </w:r>
      <w:r>
        <w:t>, что увеличивает объем сохраняемой информации. Кроме того,</w:t>
      </w:r>
      <w:r w:rsidRPr="00220225">
        <w:t xml:space="preserve"> использование </w:t>
      </w:r>
      <w:r>
        <w:t>в этой камере</w:t>
      </w:r>
      <w:r w:rsidRPr="00220225">
        <w:t xml:space="preserve"> стандарта Camera Link</w:t>
      </w:r>
      <w:r>
        <w:t xml:space="preserve"> </w:t>
      </w:r>
      <w:r w:rsidRPr="00220225">
        <w:t>для передачи</w:t>
      </w:r>
      <w:r>
        <w:t xml:space="preserve"> данных</w:t>
      </w:r>
      <w:r w:rsidRPr="00220225">
        <w:t xml:space="preserve"> накладывает ограничение на длину кабеля</w:t>
      </w:r>
      <w:r>
        <w:t xml:space="preserve"> (не более</w:t>
      </w:r>
      <w:r w:rsidRPr="00220225">
        <w:t xml:space="preserve"> 10 метров</w:t>
      </w:r>
      <w:r>
        <w:t>)</w:t>
      </w:r>
      <w:r w:rsidRPr="00220225">
        <w:t>, что в свою очередь вынуждает устанавливать компьютер</w:t>
      </w:r>
      <w:r>
        <w:t>, под управление которого работает данная камера, рядом с установкой. Эти технические параметры камеры существенно затрудняют ее эксплуатацию.</w:t>
      </w:r>
    </w:p>
    <w:p w:rsidR="005D3991" w:rsidRPr="00220225" w:rsidRDefault="005D3991" w:rsidP="005D3991">
      <w:pPr>
        <w:pStyle w:val="Zv-bodyreport"/>
      </w:pPr>
      <w:r w:rsidRPr="00220225">
        <w:t>В настоящее время появилась необходимость осуществить</w:t>
      </w:r>
      <w:r>
        <w:t xml:space="preserve"> регистрацию разрядов в</w:t>
      </w:r>
      <w:r w:rsidRPr="00220225">
        <w:t xml:space="preserve"> автоматиче</w:t>
      </w:r>
      <w:r>
        <w:t>ском режиме с запуском видеорегистрации по внешнему синхроимпульсу установки</w:t>
      </w:r>
      <w:r w:rsidRPr="00220225">
        <w:t xml:space="preserve"> Т-11М</w:t>
      </w:r>
      <w:r>
        <w:t xml:space="preserve"> и с автоматическим сохранением полученного видеоряда в базу данных</w:t>
      </w:r>
      <w:r w:rsidRPr="00220225">
        <w:t>.</w:t>
      </w:r>
    </w:p>
    <w:p w:rsidR="005D3991" w:rsidRPr="002C027A" w:rsidRDefault="005D3991" w:rsidP="005D3991">
      <w:pPr>
        <w:pStyle w:val="Zv-bodyreport"/>
      </w:pPr>
      <w:r w:rsidRPr="00220225">
        <w:t>Для ре</w:t>
      </w:r>
      <w:r>
        <w:t>шения данной задачи была приобретена</w:t>
      </w:r>
      <w:r w:rsidRPr="00220225">
        <w:t xml:space="preserve"> цветная высокос</w:t>
      </w:r>
      <w:r>
        <w:t xml:space="preserve">коростная камера Baumer HXG20C, с максимальным разрешением </w:t>
      </w:r>
      <w:r w:rsidRPr="00220225">
        <w:t>2048x1024</w:t>
      </w:r>
      <w:r>
        <w:t xml:space="preserve"> пикселей</w:t>
      </w:r>
      <w:r w:rsidRPr="00220225">
        <w:t xml:space="preserve">. При </w:t>
      </w:r>
      <w:r>
        <w:t>разрешении камеры Baumer HXG20C</w:t>
      </w:r>
      <w:r w:rsidRPr="00220225">
        <w:t xml:space="preserve"> 640x480</w:t>
      </w:r>
      <w:r>
        <w:t xml:space="preserve"> пикселей</w:t>
      </w:r>
      <w:r w:rsidRPr="00220225">
        <w:t xml:space="preserve"> количество кадров в секунду</w:t>
      </w:r>
      <w:r>
        <w:t xml:space="preserve"> составит </w:t>
      </w:r>
      <w:r w:rsidRPr="009F4B6A">
        <w:t>~</w:t>
      </w:r>
      <w:r w:rsidRPr="00220225">
        <w:t xml:space="preserve">750. Для связи с компьютером в камере используется два порта </w:t>
      </w:r>
      <w:r>
        <w:t>Gigabit Ethernet (GigE), что обеспечивает высокую скорость передачи значительного объема данных</w:t>
      </w:r>
      <w:r w:rsidRPr="00220225">
        <w:t>. Сохраняемая информация будет доступна для просмотра сразу после разряда.</w:t>
      </w:r>
      <w:r>
        <w:t xml:space="preserve"> Кроме того, камера поддерживает технологию </w:t>
      </w:r>
      <w:r>
        <w:rPr>
          <w:lang w:val="en-US"/>
        </w:rPr>
        <w:t>Power</w:t>
      </w:r>
      <w:r w:rsidRPr="00220225">
        <w:t xml:space="preserve"> </w:t>
      </w:r>
      <w:r>
        <w:rPr>
          <w:lang w:val="en-US"/>
        </w:rPr>
        <w:t>over</w:t>
      </w:r>
      <w:r w:rsidRPr="00220225">
        <w:t xml:space="preserve"> </w:t>
      </w:r>
      <w:r>
        <w:rPr>
          <w:lang w:val="en-US"/>
        </w:rPr>
        <w:t>Ethernet</w:t>
      </w:r>
      <w:r w:rsidRPr="00220225">
        <w:t xml:space="preserve"> (</w:t>
      </w:r>
      <w:r>
        <w:rPr>
          <w:lang w:val="en-US"/>
        </w:rPr>
        <w:t>PoE</w:t>
      </w:r>
      <w:r w:rsidRPr="00220225">
        <w:t>)</w:t>
      </w:r>
      <w:r>
        <w:t xml:space="preserve">, что позволяет организовать питание камеры по </w:t>
      </w:r>
      <w:r>
        <w:rPr>
          <w:lang w:val="en-US"/>
        </w:rPr>
        <w:t>Ethernet</w:t>
      </w:r>
      <w:r>
        <w:t xml:space="preserve"> и обеспечивает развязку по питанию.</w:t>
      </w:r>
    </w:p>
    <w:p w:rsidR="005D3991" w:rsidRPr="000170F7" w:rsidRDefault="005D3991" w:rsidP="005D3991">
      <w:pPr>
        <w:pStyle w:val="Zv-TitleReferences-ru"/>
        <w:rPr>
          <w:lang w:val="en-US"/>
        </w:rPr>
      </w:pPr>
      <w:r w:rsidRPr="00220225">
        <w:t>Литература.</w:t>
      </w:r>
    </w:p>
    <w:p w:rsidR="005D3991" w:rsidRPr="00220225" w:rsidRDefault="005D3991" w:rsidP="005D3991">
      <w:pPr>
        <w:pStyle w:val="Zv-References-ru"/>
        <w:numPr>
          <w:ilvl w:val="0"/>
          <w:numId w:val="1"/>
        </w:numPr>
      </w:pPr>
      <w:r>
        <w:t>Белов А.М..</w:t>
      </w:r>
      <w:r w:rsidRPr="00220225">
        <w:t xml:space="preserve"> </w:t>
      </w:r>
      <w:r>
        <w:t xml:space="preserve">Первые экспериментальные результаты по визуализации работы </w:t>
      </w:r>
      <w:r>
        <w:rPr>
          <w:lang w:val="en-US"/>
        </w:rPr>
        <w:t>Li</w:t>
      </w:r>
      <w:r w:rsidRPr="00731024">
        <w:t>-</w:t>
      </w:r>
      <w:r>
        <w:t>диафрагмы токамака Т-11М в течение разряда</w:t>
      </w:r>
      <w:r w:rsidRPr="00220225">
        <w:t>.</w:t>
      </w:r>
      <w:r>
        <w:t xml:space="preserve"> Диагностика высокотемпературной плазмы (ДВП-14), Звенигород 2011.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66" w:rsidRDefault="00FD7766">
      <w:r>
        <w:separator/>
      </w:r>
    </w:p>
  </w:endnote>
  <w:endnote w:type="continuationSeparator" w:id="0">
    <w:p w:rsidR="00FD7766" w:rsidRDefault="00FD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9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66" w:rsidRDefault="00FD7766">
      <w:r>
        <w:separator/>
      </w:r>
    </w:p>
  </w:footnote>
  <w:footnote w:type="continuationSeparator" w:id="0">
    <w:p w:rsidR="00FD7766" w:rsidRDefault="00FD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776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3991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D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D3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zhurik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МЕТОДА СКОРОСТНОЙ ВИДЕОРЕГИСТРАЦИИ ВЗАИМОДЕЙСТВИЯ ПЛАЗМЫ С ЛИТИЕВОЙ ДИАФРАГМОЙ НА УСТАНОВКЕ Т-11М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2015-01-12T15:01:00Z</dcterms:created>
  <dcterms:modified xsi:type="dcterms:W3CDTF">2015-01-12T15:03:00Z</dcterms:modified>
</cp:coreProperties>
</file>