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3C5" w:rsidRDefault="003363C5" w:rsidP="003363C5">
      <w:pPr>
        <w:pStyle w:val="Zv-Titlereport"/>
      </w:pPr>
      <w:r w:rsidRPr="006F2F64">
        <w:t>Исследование вольфрама в потоке гелиевой плазменной струи</w:t>
      </w:r>
    </w:p>
    <w:p w:rsidR="003363C5" w:rsidRDefault="003363C5" w:rsidP="003363C5">
      <w:pPr>
        <w:pStyle w:val="Zv-Author"/>
      </w:pPr>
      <w:r w:rsidRPr="00E65E4D">
        <w:rPr>
          <w:u w:val="single"/>
        </w:rPr>
        <w:t>А.В. Воронин</w:t>
      </w:r>
      <w:r w:rsidRPr="00F80ECA">
        <w:t xml:space="preserve">, </w:t>
      </w:r>
      <w:r w:rsidRPr="003D7A31">
        <w:t>С.Е. Александров</w:t>
      </w:r>
      <w:r>
        <w:t>,</w:t>
      </w:r>
      <w:r w:rsidRPr="003D7A31">
        <w:t xml:space="preserve"> Б.Я. Бер</w:t>
      </w:r>
      <w:r>
        <w:t>,</w:t>
      </w:r>
      <w:r w:rsidRPr="003D7A31">
        <w:t xml:space="preserve"> А.А. Борматов</w:t>
      </w:r>
      <w:r>
        <w:t xml:space="preserve">, </w:t>
      </w:r>
      <w:r w:rsidRPr="003D7A31">
        <w:t xml:space="preserve">В.К. Гусев, </w:t>
      </w:r>
      <w:r>
        <w:t>Е.В. Демина</w:t>
      </w:r>
      <w:r w:rsidRPr="0058585F">
        <w:rPr>
          <w:b/>
          <w:vertAlign w:val="superscript"/>
        </w:rPr>
        <w:t>*</w:t>
      </w:r>
      <w:r w:rsidRPr="003D7A31">
        <w:t>,</w:t>
      </w:r>
      <w:r>
        <w:t xml:space="preserve"> А.Н. Новохацкий, Г.Ю. Сотникова</w:t>
      </w:r>
    </w:p>
    <w:p w:rsidR="003363C5" w:rsidRDefault="003363C5" w:rsidP="003363C5">
      <w:pPr>
        <w:pStyle w:val="Zv-Organization"/>
      </w:pPr>
      <w:r w:rsidRPr="0087413D">
        <w:t>Федеральное государственное бюджетное учреждение науки Физико-технический</w:t>
      </w:r>
      <w:r>
        <w:br/>
        <w:t xml:space="preserve">    </w:t>
      </w:r>
      <w:r w:rsidRPr="0087413D">
        <w:t xml:space="preserve"> институт им. А.Ф. Иоффе Российской академии наук, Санкт-Петербург, Россия</w:t>
      </w:r>
      <w:r w:rsidRPr="00725193">
        <w:t>,</w:t>
      </w:r>
      <w:r>
        <w:br/>
        <w:t xml:space="preserve">    </w:t>
      </w:r>
      <w:r w:rsidRPr="00725193">
        <w:t xml:space="preserve"> </w:t>
      </w:r>
      <w:hyperlink r:id="rId7" w:history="1">
        <w:r w:rsidRPr="00A94682">
          <w:rPr>
            <w:rStyle w:val="a7"/>
            <w:lang w:val="en-US"/>
          </w:rPr>
          <w:t>voronin</w:t>
        </w:r>
        <w:r w:rsidRPr="00A94682">
          <w:rPr>
            <w:rStyle w:val="a7"/>
          </w:rPr>
          <w:t>.</w:t>
        </w:r>
        <w:r w:rsidRPr="00A94682">
          <w:rPr>
            <w:rStyle w:val="a7"/>
            <w:lang w:val="en-US"/>
          </w:rPr>
          <w:t>mhd</w:t>
        </w:r>
        <w:r w:rsidRPr="00A94682">
          <w:rPr>
            <w:rStyle w:val="a7"/>
          </w:rPr>
          <w:t>@</w:t>
        </w:r>
        <w:r w:rsidRPr="00A94682">
          <w:rPr>
            <w:rStyle w:val="a7"/>
            <w:lang w:val="en-US"/>
          </w:rPr>
          <w:t>mail</w:t>
        </w:r>
        <w:r w:rsidRPr="00A94682">
          <w:rPr>
            <w:rStyle w:val="a7"/>
          </w:rPr>
          <w:t>.</w:t>
        </w:r>
        <w:r w:rsidRPr="00A94682">
          <w:rPr>
            <w:rStyle w:val="a7"/>
            <w:lang w:val="en-US"/>
          </w:rPr>
          <w:t>ioffe</w:t>
        </w:r>
        <w:r w:rsidRPr="00A94682">
          <w:rPr>
            <w:rStyle w:val="a7"/>
          </w:rPr>
          <w:t>.</w:t>
        </w:r>
        <w:r w:rsidRPr="00A94682">
          <w:rPr>
            <w:rStyle w:val="a7"/>
            <w:lang w:val="en-US"/>
          </w:rPr>
          <w:t>ru</w:t>
        </w:r>
      </w:hyperlink>
      <w:r w:rsidRPr="003363C5">
        <w:br/>
      </w:r>
      <w:r w:rsidRPr="002D63A9">
        <w:rPr>
          <w:vertAlign w:val="superscript"/>
        </w:rPr>
        <w:t>*</w:t>
      </w:r>
      <w:r w:rsidRPr="0087413D">
        <w:t>Федеральное государственное бюджетное учреждение науки Институт металл</w:t>
      </w:r>
      <w:r>
        <w:t>ургии</w:t>
      </w:r>
      <w:r>
        <w:br/>
        <w:t xml:space="preserve">     и материаловедения им. А.</w:t>
      </w:r>
      <w:r w:rsidRPr="0087413D">
        <w:t>А. Байкова Российской академии наук, Москва, Россия</w:t>
      </w:r>
      <w:r w:rsidRPr="00725193">
        <w:t>,</w:t>
      </w:r>
      <w:r>
        <w:br/>
        <w:t xml:space="preserve">    </w:t>
      </w:r>
      <w:r w:rsidRPr="00725193">
        <w:t xml:space="preserve"> </w:t>
      </w:r>
      <w:hyperlink r:id="rId8" w:history="1">
        <w:r w:rsidRPr="00D3270C">
          <w:rPr>
            <w:rStyle w:val="a7"/>
            <w:lang w:val="en-US"/>
          </w:rPr>
          <w:t>elenadyom</w:t>
        </w:r>
        <w:r w:rsidRPr="00D3270C">
          <w:rPr>
            <w:rStyle w:val="a7"/>
          </w:rPr>
          <w:t>@</w:t>
        </w:r>
        <w:r w:rsidRPr="00D3270C">
          <w:rPr>
            <w:rStyle w:val="a7"/>
            <w:lang w:val="en-US"/>
          </w:rPr>
          <w:t>mail</w:t>
        </w:r>
        <w:r w:rsidRPr="00D3270C">
          <w:rPr>
            <w:rStyle w:val="a7"/>
          </w:rPr>
          <w:t>.</w:t>
        </w:r>
        <w:r w:rsidRPr="00D3270C">
          <w:rPr>
            <w:rStyle w:val="a7"/>
            <w:lang w:val="en-US"/>
          </w:rPr>
          <w:t>ru</w:t>
        </w:r>
      </w:hyperlink>
    </w:p>
    <w:p w:rsidR="003363C5" w:rsidRPr="00C37714" w:rsidRDefault="003363C5" w:rsidP="003363C5">
      <w:pPr>
        <w:pStyle w:val="Zv-bodyreport"/>
      </w:pPr>
      <w:r w:rsidRPr="003D7A31">
        <w:t>Дивертор ИТЭРа является важным элементом реактора. Его основны</w:t>
      </w:r>
      <w:r>
        <w:t>е</w:t>
      </w:r>
      <w:r w:rsidRPr="003D7A31">
        <w:t xml:space="preserve"> функци</w:t>
      </w:r>
      <w:r>
        <w:t>и</w:t>
      </w:r>
      <w:r w:rsidRPr="003D7A31">
        <w:t xml:space="preserve"> </w:t>
      </w:r>
      <w:r>
        <w:t xml:space="preserve">заключаются в </w:t>
      </w:r>
      <w:r w:rsidRPr="003D7A31">
        <w:t>поглощени</w:t>
      </w:r>
      <w:r>
        <w:t>и</w:t>
      </w:r>
      <w:r w:rsidRPr="003D7A31">
        <w:t xml:space="preserve"> теплового потока, выходящего из пристеночной плазмы и отвод</w:t>
      </w:r>
      <w:r>
        <w:t>е</w:t>
      </w:r>
      <w:r w:rsidRPr="003D7A31">
        <w:t xml:space="preserve"> гелия, который является продуктом сгорания в реакции термоядерного синтеза. На начальном этапе эксплуатации ИТЭРа только водородная и гелиевая плазма разрешена для отработки рабочих режимов. Известно, что воздействие гелиевой и водородной плазмы на стенки дивертора различаются</w:t>
      </w:r>
      <w:r>
        <w:t xml:space="preserve"> </w:t>
      </w:r>
      <w:r w:rsidRPr="00CA408F">
        <w:t>[1]</w:t>
      </w:r>
      <w:r w:rsidRPr="003D7A31">
        <w:t>. Гелий, являясь инертным газом, обладает низкой растворимостью в конструкционных материалах. Он может накапливаться в виде пузырьков газа или сложных нано кластерных объединений (пуха) с собственными и радиационно-индуцированными дефектами структуры материалов. В</w:t>
      </w:r>
      <w:r>
        <w:t>о</w:t>
      </w:r>
      <w:r w:rsidRPr="003D7A31">
        <w:t>з</w:t>
      </w:r>
      <w:r>
        <w:t>действие гелия на</w:t>
      </w:r>
      <w:r w:rsidRPr="003D7A31">
        <w:t xml:space="preserve"> различны</w:t>
      </w:r>
      <w:r>
        <w:t>е</w:t>
      </w:r>
      <w:r w:rsidRPr="003D7A31">
        <w:t xml:space="preserve"> материал</w:t>
      </w:r>
      <w:r>
        <w:t>ы</w:t>
      </w:r>
      <w:r w:rsidRPr="003D7A31">
        <w:t xml:space="preserve"> является одним из факторов, влияющих на изменение структуры, развитие пористости, процессы распухания и охрупчивания конструкционных материалов и, в конечном счете, может являться причиной сокращения срока эксплуатации или даже разрушения элементов реакторов. </w:t>
      </w:r>
      <w:r>
        <w:t>Вольфрам рассматривается основным конструкционным материалом для защиты элементов дивертора ИТЭР. Н</w:t>
      </w:r>
      <w:r w:rsidRPr="003D7A31">
        <w:t xml:space="preserve">ано структуры в вольфраме получены и изучаются на линейных плазменных устройствах и зондах токамака </w:t>
      </w:r>
      <w:r w:rsidRPr="003D7A31">
        <w:rPr>
          <w:lang w:val="en-US"/>
        </w:rPr>
        <w:t>Alcator</w:t>
      </w:r>
      <w:r w:rsidRPr="003D7A31">
        <w:t xml:space="preserve"> </w:t>
      </w:r>
      <w:r w:rsidRPr="003D7A31">
        <w:rPr>
          <w:lang w:val="en-US"/>
        </w:rPr>
        <w:t>C</w:t>
      </w:r>
      <w:r w:rsidRPr="003D7A31">
        <w:t>-</w:t>
      </w:r>
      <w:r w:rsidRPr="003D7A31">
        <w:rPr>
          <w:lang w:val="en-US"/>
        </w:rPr>
        <w:t>Mod</w:t>
      </w:r>
      <w:r w:rsidRPr="003D7A31">
        <w:t xml:space="preserve"> [</w:t>
      </w:r>
      <w:r>
        <w:t>2-</w:t>
      </w:r>
      <w:r w:rsidRPr="00CA408F">
        <w:t>4</w:t>
      </w:r>
      <w:r>
        <w:t>].</w:t>
      </w:r>
    </w:p>
    <w:p w:rsidR="003363C5" w:rsidRPr="00E65E4D" w:rsidRDefault="003363C5" w:rsidP="003363C5">
      <w:pPr>
        <w:pStyle w:val="Zv-bodyreport"/>
      </w:pPr>
      <w:r w:rsidRPr="003D7A31">
        <w:t xml:space="preserve">Цель настоящей работы заключается в изучении </w:t>
      </w:r>
      <w:r w:rsidRPr="003C3A28">
        <w:t xml:space="preserve">структуры и свойств поверхностных слоев вольфрама, облученного </w:t>
      </w:r>
      <w:r>
        <w:t xml:space="preserve">в струе гелиевой </w:t>
      </w:r>
      <w:r w:rsidRPr="003C3A28">
        <w:t>плазм</w:t>
      </w:r>
      <w:r>
        <w:t>ы.</w:t>
      </w:r>
      <w:r w:rsidRPr="003D7A31">
        <w:t xml:space="preserve"> </w:t>
      </w:r>
      <w:r>
        <w:t>В работе п</w:t>
      </w:r>
      <w:r w:rsidRPr="003D7A31">
        <w:t xml:space="preserve">рименяется коаксиальная </w:t>
      </w:r>
      <w:r w:rsidRPr="00E65E4D">
        <w:t>плазменная пушка, создающая тепловую нагрузку аналогичную нагрузке на поверхность дивертора ИТЭР. Стенд плазменной пушки оснащен диагностиками, позволяющими контролировать параметры плазменной струи в процессе облучения материалов. Исследуется возможность получения нано структуры в вольфраме после многократного облучения. Проводится исследование морфологии и состава поверхностного слоя вольфрама после облучения. Многократно облученный гелиевой пушкой вольфрам планируется разместить в области выхода внешней ветви сепаратрисы сферического токамака Глобус-М для изучения взаимодействия дейтериевой плазмы с поврежденной поверхностью.</w:t>
      </w:r>
    </w:p>
    <w:p w:rsidR="003363C5" w:rsidRPr="00E65E4D" w:rsidRDefault="003363C5" w:rsidP="003363C5">
      <w:pPr>
        <w:pStyle w:val="Zv-bodyreport"/>
      </w:pPr>
      <w:r w:rsidRPr="00E65E4D">
        <w:t xml:space="preserve">Работа выполнена при поддержке Министерства образования и науки РФ (Соглашение №14.619.21.0001 от 15.08.2014, идентификатор RFMEFI61914X0001), а также Международного Агентства по Атомной Энергии (МАГАТЭ, научно-исследовательские контракты </w:t>
      </w:r>
      <w:r w:rsidRPr="00E65E4D">
        <w:rPr>
          <w:lang w:val="en-GB"/>
        </w:rPr>
        <w:t>No</w:t>
      </w:r>
      <w:r w:rsidRPr="00E65E4D">
        <w:t>:16939 и 16960).</w:t>
      </w:r>
    </w:p>
    <w:p w:rsidR="003363C5" w:rsidRPr="003418E7" w:rsidRDefault="003363C5" w:rsidP="003363C5">
      <w:pPr>
        <w:pStyle w:val="Zv-TitleReferences-ru"/>
      </w:pPr>
      <w:r>
        <w:t>Литература</w:t>
      </w:r>
    </w:p>
    <w:p w:rsidR="003363C5" w:rsidRPr="003363C5" w:rsidRDefault="003363C5" w:rsidP="003363C5">
      <w:pPr>
        <w:pStyle w:val="Zv-References-ru"/>
      </w:pPr>
      <w:r w:rsidRPr="003363C5">
        <w:t>Pitts R.A. et al 2003 J. Nucl. Mater. 313–316 777.</w:t>
      </w:r>
    </w:p>
    <w:p w:rsidR="003363C5" w:rsidRPr="003363C5" w:rsidRDefault="003363C5" w:rsidP="003363C5">
      <w:pPr>
        <w:pStyle w:val="Zv-References-ru"/>
      </w:pPr>
      <w:r w:rsidRPr="003363C5">
        <w:t xml:space="preserve">Baldwin M.J. and Doerner R.P. 2008 Nucl. Fusion 48 035001. </w:t>
      </w:r>
    </w:p>
    <w:p w:rsidR="003363C5" w:rsidRPr="003363C5" w:rsidRDefault="003363C5" w:rsidP="003363C5">
      <w:pPr>
        <w:pStyle w:val="Zv-References-ru"/>
      </w:pPr>
      <w:r w:rsidRPr="003363C5">
        <w:t xml:space="preserve">Takamura S., Ohno N., Nishijima D. and Kajita S. 2006 Plasma Fusion Res. 1 051. </w:t>
      </w:r>
    </w:p>
    <w:p w:rsidR="003363C5" w:rsidRPr="003363C5" w:rsidRDefault="003363C5" w:rsidP="003363C5">
      <w:pPr>
        <w:pStyle w:val="Zv-References-ru"/>
      </w:pPr>
      <w:r w:rsidRPr="003363C5">
        <w:t>G.M. Wright et al. Tungsten nano-tendril growth in the Alcator C-Mod divertor. Nucl. Fusion 52 (2012) 042003 (5pp).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8F" w:rsidRDefault="00E4778F">
      <w:r>
        <w:separator/>
      </w:r>
    </w:p>
  </w:endnote>
  <w:endnote w:type="continuationSeparator" w:id="0">
    <w:p w:rsidR="00E4778F" w:rsidRDefault="00E47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0EC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8F" w:rsidRDefault="00E4778F">
      <w:r>
        <w:separator/>
      </w:r>
    </w:p>
  </w:footnote>
  <w:footnote w:type="continuationSeparator" w:id="0">
    <w:p w:rsidR="00E4778F" w:rsidRDefault="00E477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0EC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3363C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4778F"/>
    <w:rsid w:val="00E7021A"/>
    <w:rsid w:val="00E87733"/>
    <w:rsid w:val="00F56BB9"/>
    <w:rsid w:val="00F74399"/>
    <w:rsid w:val="00F80EC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63C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363C5"/>
    <w:rPr>
      <w:color w:val="0000FF"/>
      <w:u w:val="single"/>
    </w:rPr>
  </w:style>
  <w:style w:type="paragraph" w:styleId="HTML">
    <w:name w:val="HTML Preformatted"/>
    <w:basedOn w:val="a"/>
    <w:link w:val="HTML0"/>
    <w:rsid w:val="003363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rsid w:val="003363C5"/>
    <w:rPr>
      <w:rFonts w:ascii="Courier New" w:eastAsia="MS Mincho" w:hAnsi="Courier New" w:cs="Courier New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dyo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ronin.mhd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ВОЛЬФРАМА В ПОТОКЕ ГЕЛИЕВОЙ ПЛАЗМЕННОЙ СТРУИ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2015-01-09T21:42:00Z</dcterms:created>
  <dcterms:modified xsi:type="dcterms:W3CDTF">2015-01-09T21:49:00Z</dcterms:modified>
</cp:coreProperties>
</file>