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63" w:rsidRDefault="00A54A63" w:rsidP="00A54A63">
      <w:pPr>
        <w:pStyle w:val="Zv-Titlereport"/>
      </w:pPr>
      <w:r>
        <w:t>поиск устойчивых к смещению вдоль оси и к повороту плоскости положений</w:t>
      </w:r>
      <w:r w:rsidRPr="009535D5">
        <w:t xml:space="preserve"> сверхпроводящих </w:t>
      </w:r>
      <w:r>
        <w:t>миксин ловушек-</w:t>
      </w:r>
      <w:r w:rsidRPr="00FE6E28">
        <w:t>галатей, левитирующих в поле закрепленного кольца с</w:t>
      </w:r>
      <w:r w:rsidRPr="009535D5">
        <w:t xml:space="preserve"> постоянным током</w:t>
      </w:r>
    </w:p>
    <w:p w:rsidR="00A54A63" w:rsidRDefault="00A54A63" w:rsidP="00A54A63">
      <w:pPr>
        <w:pStyle w:val="Zv-Author"/>
      </w:pPr>
      <w:r>
        <w:t>А.М.</w:t>
      </w:r>
      <w:r w:rsidRPr="00A54A63">
        <w:t xml:space="preserve"> </w:t>
      </w:r>
      <w:r>
        <w:t>Бишаев, А.А.</w:t>
      </w:r>
      <w:r w:rsidRPr="00A54A63">
        <w:t xml:space="preserve"> </w:t>
      </w:r>
      <w:r>
        <w:t>Буш, С.А.</w:t>
      </w:r>
      <w:r w:rsidRPr="00031A06">
        <w:t xml:space="preserve"> </w:t>
      </w:r>
      <w:r>
        <w:t xml:space="preserve">Воронченко, </w:t>
      </w:r>
      <w:r w:rsidRPr="00A54A63">
        <w:rPr>
          <w:vertAlign w:val="superscript"/>
        </w:rPr>
        <w:t>*</w:t>
      </w:r>
      <w:r>
        <w:t>М.Б.</w:t>
      </w:r>
      <w:r w:rsidRPr="00A54A63">
        <w:t xml:space="preserve"> </w:t>
      </w:r>
      <w:r>
        <w:t xml:space="preserve">Гавриков, </w:t>
      </w:r>
      <w:r w:rsidRPr="00FE6E28">
        <w:t>О.Ю.</w:t>
      </w:r>
      <w:r w:rsidRPr="00A54A63">
        <w:t xml:space="preserve"> </w:t>
      </w:r>
      <w:r w:rsidRPr="00FE6E28">
        <w:t>Дьяконица, К.Е.</w:t>
      </w:r>
      <w:r>
        <w:t> </w:t>
      </w:r>
      <w:r w:rsidRPr="00FE6E28">
        <w:t xml:space="preserve">Каменцев, </w:t>
      </w:r>
      <w:r w:rsidRPr="00FE6E28">
        <w:rPr>
          <w:u w:val="single"/>
        </w:rPr>
        <w:t>М.В.</w:t>
      </w:r>
      <w:r w:rsidRPr="00A54A63">
        <w:rPr>
          <w:u w:val="single"/>
        </w:rPr>
        <w:t xml:space="preserve"> </w:t>
      </w:r>
      <w:r w:rsidRPr="00FE6E28">
        <w:rPr>
          <w:u w:val="single"/>
        </w:rPr>
        <w:t>Козинцева</w:t>
      </w:r>
      <w:r w:rsidRPr="00FE6E28">
        <w:t xml:space="preserve">, </w:t>
      </w:r>
      <w:r w:rsidR="00297D19" w:rsidRPr="00A54A63">
        <w:rPr>
          <w:vertAlign w:val="superscript"/>
        </w:rPr>
        <w:t>*</w:t>
      </w:r>
      <w:r w:rsidR="00297D19" w:rsidRPr="00297D19">
        <w:rPr>
          <w:vertAlign w:val="superscript"/>
        </w:rPr>
        <w:t>,</w:t>
      </w:r>
      <w:r w:rsidRPr="00A54A63">
        <w:rPr>
          <w:vertAlign w:val="superscript"/>
        </w:rPr>
        <w:t>**</w:t>
      </w:r>
      <w:r w:rsidRPr="00FE6E28">
        <w:t>В.В.</w:t>
      </w:r>
      <w:r w:rsidRPr="00A54A63">
        <w:t xml:space="preserve"> </w:t>
      </w:r>
      <w:r w:rsidRPr="00FE6E28">
        <w:t xml:space="preserve">Савельев, </w:t>
      </w:r>
      <w:r w:rsidRPr="00A54A63">
        <w:rPr>
          <w:vertAlign w:val="superscript"/>
        </w:rPr>
        <w:t>***</w:t>
      </w:r>
      <w:r w:rsidRPr="00FE6E28">
        <w:t>П.Г.</w:t>
      </w:r>
      <w:r w:rsidRPr="00A54A63">
        <w:t xml:space="preserve"> </w:t>
      </w:r>
      <w:r w:rsidRPr="00FE6E28">
        <w:t>Смирнов,</w:t>
      </w:r>
      <w:r>
        <w:t xml:space="preserve"> М.М.</w:t>
      </w:r>
      <w:r w:rsidRPr="00A54A63">
        <w:t xml:space="preserve"> </w:t>
      </w:r>
      <w:r>
        <w:t>Шаповалов</w:t>
      </w:r>
    </w:p>
    <w:p w:rsidR="00A54A63" w:rsidRDefault="00A54A63" w:rsidP="00A54A63">
      <w:pPr>
        <w:pStyle w:val="Zv-Organization"/>
        <w:spacing w:after="120"/>
        <w:rPr>
          <w:color w:val="0000FF"/>
          <w:u w:val="single"/>
        </w:rPr>
      </w:pPr>
      <w:r w:rsidRPr="00665F8A">
        <w:t xml:space="preserve">Московский государственный технический университет радиотехники, электроники и автоматики, Москва, Россия, </w:t>
      </w:r>
      <w:hyperlink r:id="rId7" w:history="1">
        <w:r w:rsidRPr="00665F8A">
          <w:rPr>
            <w:rStyle w:val="a7"/>
            <w:lang w:val="en-US"/>
          </w:rPr>
          <w:t>kozintseva</w:t>
        </w:r>
        <w:r w:rsidRPr="00665F8A">
          <w:rPr>
            <w:rStyle w:val="a7"/>
          </w:rPr>
          <w:t>@</w:t>
        </w:r>
        <w:r w:rsidRPr="00665F8A">
          <w:rPr>
            <w:rStyle w:val="a7"/>
            <w:lang w:val="en-US"/>
          </w:rPr>
          <w:t>mirea</w:t>
        </w:r>
        <w:r w:rsidRPr="00665F8A">
          <w:rPr>
            <w:rStyle w:val="a7"/>
          </w:rPr>
          <w:t>.</w:t>
        </w:r>
        <w:r w:rsidRPr="00665F8A">
          <w:rPr>
            <w:rStyle w:val="a7"/>
            <w:lang w:val="en-US"/>
          </w:rPr>
          <w:t>ru</w:t>
        </w:r>
      </w:hyperlink>
      <w:r w:rsidRPr="00123EAE">
        <w:br/>
      </w:r>
      <w:r w:rsidRPr="009A22E4">
        <w:rPr>
          <w:vertAlign w:val="superscript"/>
        </w:rPr>
        <w:t>*</w:t>
      </w:r>
      <w:r w:rsidRPr="009A22E4">
        <w:t xml:space="preserve">Институт прикладной математики им. М.В.Келдыша РАН, Москва, Россия, </w:t>
      </w:r>
      <w:hyperlink r:id="rId8" w:history="1">
        <w:r w:rsidRPr="002A5F63">
          <w:rPr>
            <w:rStyle w:val="a7"/>
            <w:lang w:val="en-US"/>
          </w:rPr>
          <w:t>ssvvvv</w:t>
        </w:r>
        <w:r w:rsidRPr="002A5F63">
          <w:rPr>
            <w:rStyle w:val="a7"/>
          </w:rPr>
          <w:t>@</w:t>
        </w:r>
        <w:r w:rsidRPr="002A5F63">
          <w:rPr>
            <w:rStyle w:val="a7"/>
            <w:lang w:val="en-US"/>
          </w:rPr>
          <w:t>rambler</w:t>
        </w:r>
        <w:r w:rsidRPr="002A5F63">
          <w:rPr>
            <w:rStyle w:val="a7"/>
          </w:rPr>
          <w:t>.</w:t>
        </w:r>
        <w:r w:rsidRPr="002A5F63">
          <w:rPr>
            <w:rStyle w:val="a7"/>
            <w:lang w:val="en-US"/>
          </w:rPr>
          <w:t>ru</w:t>
        </w:r>
      </w:hyperlink>
      <w:r w:rsidRPr="00123EAE">
        <w:br/>
      </w:r>
      <w:r w:rsidRPr="009A22E4">
        <w:rPr>
          <w:vertAlign w:val="superscript"/>
        </w:rPr>
        <w:t>*</w:t>
      </w:r>
      <w:r>
        <w:rPr>
          <w:vertAlign w:val="superscript"/>
        </w:rPr>
        <w:t>*</w:t>
      </w:r>
      <w:r w:rsidR="00297D19">
        <w:t>НИЯУ МИФИ, Москва, Россия</w:t>
      </w:r>
      <w:r w:rsidRPr="009A22E4">
        <w:t xml:space="preserve">, </w:t>
      </w:r>
      <w:hyperlink r:id="rId9" w:history="1">
        <w:r w:rsidRPr="002A5F63">
          <w:rPr>
            <w:rStyle w:val="a7"/>
            <w:lang w:val="en-US"/>
          </w:rPr>
          <w:t>ssvvvv</w:t>
        </w:r>
        <w:r w:rsidRPr="002A5F63">
          <w:rPr>
            <w:rStyle w:val="a7"/>
          </w:rPr>
          <w:t>@</w:t>
        </w:r>
        <w:r w:rsidRPr="002A5F63">
          <w:rPr>
            <w:rStyle w:val="a7"/>
            <w:lang w:val="en-US"/>
          </w:rPr>
          <w:t>rambler</w:t>
        </w:r>
        <w:r w:rsidRPr="002A5F63">
          <w:rPr>
            <w:rStyle w:val="a7"/>
          </w:rPr>
          <w:t>.</w:t>
        </w:r>
        <w:r w:rsidRPr="002A5F63">
          <w:rPr>
            <w:rStyle w:val="a7"/>
            <w:lang w:val="en-US"/>
          </w:rPr>
          <w:t>ru</w:t>
        </w:r>
      </w:hyperlink>
      <w:r w:rsidR="00297D19" w:rsidRPr="00297D19">
        <w:br/>
      </w:r>
      <w:r w:rsidRPr="00A54A63">
        <w:rPr>
          <w:vertAlign w:val="superscript"/>
        </w:rPr>
        <w:t>***</w:t>
      </w:r>
      <w:r w:rsidRPr="00A36978">
        <w:t xml:space="preserve">Московский авиационный институт (национальный </w:t>
      </w:r>
      <w:r>
        <w:t xml:space="preserve">исследовательский университет), </w:t>
      </w:r>
      <w:r w:rsidRPr="00A36978">
        <w:t xml:space="preserve"> Москва, Россия; </w:t>
      </w:r>
      <w:hyperlink r:id="rId10" w:history="1">
        <w:r w:rsidRPr="00A36978">
          <w:rPr>
            <w:rStyle w:val="a7"/>
          </w:rPr>
          <w:t>mctitejl@yandex.ru</w:t>
        </w:r>
      </w:hyperlink>
    </w:p>
    <w:p w:rsidR="00A54A63" w:rsidRDefault="00A54A63" w:rsidP="00A54A63">
      <w:pPr>
        <w:pStyle w:val="Zv-bodyreport"/>
      </w:pPr>
      <w:r w:rsidRPr="00AE24F1">
        <w:t xml:space="preserve">Для создания </w:t>
      </w:r>
      <w:r>
        <w:t xml:space="preserve">мультипольной </w:t>
      </w:r>
      <w:r w:rsidRPr="00AE24F1">
        <w:t>плазменной ловушки, магнитная система которой образована сверхпроводящими катушками-кольцами, левитирующими в поле коаксиальной с ними закрепленной катушки-кольца с постоянным током, следуя [1,2</w:t>
      </w:r>
      <w:r>
        <w:t>,3</w:t>
      </w:r>
      <w:r w:rsidRPr="00AE24F1">
        <w:t>],</w:t>
      </w:r>
      <w:r>
        <w:t xml:space="preserve"> и</w:t>
      </w:r>
      <w:r w:rsidRPr="00BA2F6E">
        <w:t xml:space="preserve">сходя из свойства сверхпроводников сохранять захваченный магнитный поток, </w:t>
      </w:r>
      <w:r w:rsidRPr="00AE24F1">
        <w:t xml:space="preserve"> в однородном поле силы тяжести в приближении тонких колец получена аналитическая за</w:t>
      </w:r>
      <w:r>
        <w:t>висимость потенциальной энергии</w:t>
      </w:r>
      <w:r w:rsidRPr="00CB6233">
        <w:t xml:space="preserve"> </w:t>
      </w:r>
      <w:r>
        <w:rPr>
          <w:lang w:val="en-US"/>
        </w:rPr>
        <w:t>U</w:t>
      </w:r>
      <w:r w:rsidRPr="009147D4">
        <w:t>(</w:t>
      </w:r>
      <w:r>
        <w:rPr>
          <w:lang w:val="en-US"/>
        </w:rPr>
        <w:t>x</w:t>
      </w:r>
      <w:r w:rsidRPr="009147D4">
        <w:t>,</w:t>
      </w:r>
      <w:r>
        <w:sym w:font="Symbol" w:char="F071"/>
      </w:r>
      <w:r w:rsidRPr="009147D4">
        <w:t xml:space="preserve">) </w:t>
      </w:r>
      <w:r w:rsidRPr="00AE24F1">
        <w:t xml:space="preserve">одного либо двух сверхпроводящих колец, захвативших заданные магнитные потоки, в поле закрепленного кольца с постоянным током от координат 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 w:rsidRPr="009147D4">
        <w:t xml:space="preserve"> </w:t>
      </w:r>
      <w:r w:rsidRPr="00AE24F1">
        <w:t>свободных колец</w:t>
      </w:r>
      <w:r>
        <w:t xml:space="preserve"> </w:t>
      </w:r>
      <w:r w:rsidRPr="00BA2F6E">
        <w:t xml:space="preserve">и </w:t>
      </w:r>
      <w:r w:rsidRPr="004E21CA">
        <w:t xml:space="preserve">угла отклонения </w:t>
      </w:r>
      <w:r w:rsidRPr="004E21CA">
        <w:sym w:font="Symbol" w:char="F071"/>
      </w:r>
      <w:r w:rsidRPr="004E21CA">
        <w:rPr>
          <w:vertAlign w:val="subscript"/>
          <w:lang w:val="en-US"/>
        </w:rPr>
        <w:t>i</w:t>
      </w:r>
      <w:r w:rsidRPr="004E21CA">
        <w:t xml:space="preserve"> их оси [4] от общей оси системы. Из-за роста числа переменных было рассмот</w:t>
      </w:r>
      <w:r>
        <w:t xml:space="preserve">рено несколько частных случаев: </w:t>
      </w:r>
      <w:r w:rsidRPr="004E21CA">
        <w:t>1)</w:t>
      </w:r>
      <w:r>
        <w:t xml:space="preserve"> </w:t>
      </w:r>
      <w:r w:rsidRPr="004E21CA">
        <w:t>закрепленное кольцо расположено сверху от левитирующего сверхпроводящего кольца</w:t>
      </w:r>
      <w:r>
        <w:t xml:space="preserve">; 2) </w:t>
      </w:r>
      <w:r w:rsidRPr="004E21CA">
        <w:t>закрепленное кольцо расположено снизу от левитирующего сверхпроводящего кольца; 3) закрепленное кольцо расположено сверху от двух левитирующих сверхпроводящих колец.</w:t>
      </w:r>
      <w:r w:rsidRPr="00BA2F6E">
        <w:t xml:space="preserve"> Расчеты в системе </w:t>
      </w:r>
      <w:r w:rsidRPr="00BA2F6E">
        <w:rPr>
          <w:lang w:val="en-US"/>
        </w:rPr>
        <w:t>Mathcad</w:t>
      </w:r>
      <w:r w:rsidRPr="00BA2F6E">
        <w:t xml:space="preserve"> показали, что при определенных значениях фи</w:t>
      </w:r>
      <w:r>
        <w:t>зических параметров (захваченные магнитные</w:t>
      </w:r>
      <w:r w:rsidRPr="00BA2F6E">
        <w:t xml:space="preserve"> поток</w:t>
      </w:r>
      <w:r>
        <w:t>и</w:t>
      </w:r>
      <w:r w:rsidRPr="00BA2F6E">
        <w:t xml:space="preserve">, размеры и массы колец, сила тока в обычной катушке-кольце) эта зависимость имеет локальные минимумы, которые соответствуют устойчивым </w:t>
      </w:r>
      <w:r>
        <w:t xml:space="preserve">по </w:t>
      </w:r>
      <w:r>
        <w:rPr>
          <w:lang w:val="en-US"/>
        </w:rPr>
        <w:t>x</w:t>
      </w:r>
      <w:r w:rsidRPr="009539A3">
        <w:t xml:space="preserve"> </w:t>
      </w:r>
      <w:r>
        <w:t xml:space="preserve">и </w:t>
      </w:r>
      <w:r>
        <w:sym w:font="Symbol" w:char="F071"/>
      </w:r>
      <w:r>
        <w:t xml:space="preserve"> </w:t>
      </w:r>
      <w:r w:rsidRPr="00BA2F6E">
        <w:t>состояниям равновесия левитирующих колец.</w:t>
      </w:r>
      <w:r>
        <w:t xml:space="preserve"> </w:t>
      </w:r>
      <w:r w:rsidRPr="00854DCB">
        <w:t xml:space="preserve">Осуществленные ранее эксперименты по левитации </w:t>
      </w:r>
      <w:r>
        <w:t xml:space="preserve">ВТСП колец в поле закрепленного кольца с постоянным током </w:t>
      </w:r>
      <w:r w:rsidRPr="00854DCB">
        <w:t xml:space="preserve">при совпадающих по знаку потоках в кольцах </w:t>
      </w:r>
      <w:r w:rsidRPr="002E66F8">
        <w:t xml:space="preserve">[3] </w:t>
      </w:r>
      <w:r w:rsidRPr="00854DCB">
        <w:t>показали, что левитирующие состояния и одного, и двух колец в поле обычной катушки с п</w:t>
      </w:r>
      <w:r>
        <w:t>остоянным током</w:t>
      </w:r>
      <w:r w:rsidRPr="00854DCB">
        <w:t xml:space="preserve">, найденные по зависимости </w:t>
      </w:r>
      <w:r w:rsidRPr="00854DCB">
        <w:rPr>
          <w:lang w:val="en-US"/>
        </w:rPr>
        <w:t>U</w:t>
      </w:r>
      <w:r w:rsidRPr="00854DCB">
        <w:t>(</w:t>
      </w:r>
      <w:r w:rsidRPr="00854DCB">
        <w:rPr>
          <w:lang w:val="en-US"/>
        </w:rPr>
        <w:t>x</w:t>
      </w:r>
      <w:r w:rsidRPr="00854DCB">
        <w:t>) потенциальной</w:t>
      </w:r>
      <w:r>
        <w:t xml:space="preserve"> энергии только от координат</w:t>
      </w:r>
      <w:r w:rsidRPr="00854DCB">
        <w:t xml:space="preserve">, были устойчивы не только к смещению их плоскости по вертикали (вдоль общей оси), но и к углу отклонения </w:t>
      </w:r>
      <w:r>
        <w:sym w:font="Symbol" w:char="F071"/>
      </w:r>
      <w:r>
        <w:t xml:space="preserve"> </w:t>
      </w:r>
      <w:r w:rsidRPr="00854DCB">
        <w:t xml:space="preserve">их оси от вертикали. Аналитические зависимости </w:t>
      </w:r>
      <w:r w:rsidRPr="00854DCB">
        <w:rPr>
          <w:lang w:val="en-US"/>
        </w:rPr>
        <w:t>U</w:t>
      </w:r>
      <w:r w:rsidRPr="00854DCB">
        <w:t>(</w:t>
      </w:r>
      <w:r w:rsidRPr="00854DCB">
        <w:rPr>
          <w:lang w:val="en-US"/>
        </w:rPr>
        <w:t>x</w:t>
      </w:r>
      <w:r w:rsidRPr="00854DCB">
        <w:t>,</w:t>
      </w:r>
      <w:r w:rsidRPr="00854DCB">
        <w:sym w:font="Symbol" w:char="F071"/>
      </w:r>
      <w:r w:rsidRPr="00854DCB">
        <w:t xml:space="preserve">) </w:t>
      </w:r>
      <w:r>
        <w:t xml:space="preserve">подтверждают этот факт и позволяют, в силу своей общности, определить область устойчивости по </w:t>
      </w:r>
      <w:r>
        <w:rPr>
          <w:lang w:val="en-US"/>
        </w:rPr>
        <w:t>x</w:t>
      </w:r>
      <w:r w:rsidRPr="00854DCB">
        <w:t xml:space="preserve"> </w:t>
      </w:r>
      <w:r>
        <w:t xml:space="preserve">и </w:t>
      </w:r>
      <w:r>
        <w:sym w:font="Symbol" w:char="F071"/>
      </w:r>
      <w:r>
        <w:t xml:space="preserve"> при любых значениях физических параметров.</w:t>
      </w:r>
    </w:p>
    <w:p w:rsidR="00A54A63" w:rsidRDefault="00A54A63" w:rsidP="00A54A63">
      <w:pPr>
        <w:pStyle w:val="Zv-bodyreport"/>
      </w:pPr>
      <w:r w:rsidRPr="00BA2F6E">
        <w:t>Исследование выполнено при поддержке Министерства образования и науки Российской Федерации и при частичной финансовой поддержке РФФИ, грант №13-08-00717</w:t>
      </w:r>
      <w:r>
        <w:t xml:space="preserve"> </w:t>
      </w:r>
      <w:r w:rsidRPr="00BA2F6E">
        <w:t>и грант №12-01-00071.</w:t>
      </w:r>
    </w:p>
    <w:p w:rsidR="00A54A63" w:rsidRDefault="00A54A63" w:rsidP="00A54A63">
      <w:pPr>
        <w:pStyle w:val="Zv-TitleReferences"/>
      </w:pPr>
      <w:r>
        <w:t>Литература</w:t>
      </w:r>
    </w:p>
    <w:p w:rsidR="00A54A63" w:rsidRPr="00A26F96" w:rsidRDefault="00A54A63" w:rsidP="00A54A63">
      <w:pPr>
        <w:pStyle w:val="Zv-References-ru"/>
        <w:numPr>
          <w:ilvl w:val="0"/>
          <w:numId w:val="1"/>
        </w:numPr>
      </w:pPr>
      <w:r>
        <w:t>Бишаев А.М., Козинцева М.В. и др. Письма в ЖТФ. 2012г., т. 38, вып. 19, стр. 23-29.</w:t>
      </w:r>
    </w:p>
    <w:p w:rsidR="00A54A63" w:rsidRDefault="00A54A63" w:rsidP="00A54A63">
      <w:pPr>
        <w:pStyle w:val="Zv-References-ru"/>
        <w:numPr>
          <w:ilvl w:val="0"/>
          <w:numId w:val="1"/>
        </w:numPr>
      </w:pPr>
      <w:r>
        <w:t>Бишаев А.М., Буш А.А, Козинцева М.В. и др. ЖТФ. 2013г., т. 83, вып. 5, стр. 61-68.</w:t>
      </w:r>
    </w:p>
    <w:p w:rsidR="00A54A63" w:rsidRDefault="00A54A63" w:rsidP="00A54A63">
      <w:pPr>
        <w:pStyle w:val="Zv-References-ru"/>
        <w:numPr>
          <w:ilvl w:val="0"/>
          <w:numId w:val="1"/>
        </w:numPr>
      </w:pPr>
      <w:r>
        <w:t>Бишаев А.М., Буш А.А, Козинцева М.В. и др. ЖТФ. 2014г., т. 84, вып. 6, стр. 155-158.</w:t>
      </w:r>
    </w:p>
    <w:p w:rsidR="00A54A63" w:rsidRPr="004329B8" w:rsidRDefault="00A54A63" w:rsidP="00A54A63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Kozintseva</w:t>
      </w:r>
      <w:r w:rsidRPr="00A54A63">
        <w:rPr>
          <w:lang w:val="en-US"/>
        </w:rPr>
        <w:t xml:space="preserve"> </w:t>
      </w:r>
      <w:r>
        <w:rPr>
          <w:lang w:val="en-US"/>
        </w:rPr>
        <w:t>M</w:t>
      </w:r>
      <w:r w:rsidRPr="00A54A63">
        <w:rPr>
          <w:lang w:val="en-US"/>
        </w:rPr>
        <w:t>.</w:t>
      </w:r>
      <w:r>
        <w:rPr>
          <w:lang w:val="en-US"/>
        </w:rPr>
        <w:t>V</w:t>
      </w:r>
      <w:r w:rsidRPr="00A54A63">
        <w:rPr>
          <w:lang w:val="en-US"/>
        </w:rPr>
        <w:t xml:space="preserve">., </w:t>
      </w:r>
      <w:r>
        <w:rPr>
          <w:lang w:val="en-US"/>
        </w:rPr>
        <w:t>Bishaev</w:t>
      </w:r>
      <w:r w:rsidRPr="00A54A63">
        <w:rPr>
          <w:lang w:val="en-US"/>
        </w:rPr>
        <w:t xml:space="preserve"> </w:t>
      </w:r>
      <w:r>
        <w:rPr>
          <w:lang w:val="en-US"/>
        </w:rPr>
        <w:t>A</w:t>
      </w:r>
      <w:r w:rsidRPr="00A54A63">
        <w:rPr>
          <w:lang w:val="en-US"/>
        </w:rPr>
        <w:t>.</w:t>
      </w:r>
      <w:r>
        <w:rPr>
          <w:lang w:val="en-US"/>
        </w:rPr>
        <w:t>M</w:t>
      </w:r>
      <w:r w:rsidRPr="00A54A63">
        <w:rPr>
          <w:lang w:val="en-US"/>
        </w:rPr>
        <w:t xml:space="preserve">., </w:t>
      </w:r>
      <w:r>
        <w:rPr>
          <w:lang w:val="en-US"/>
        </w:rPr>
        <w:t>Gavrikov</w:t>
      </w:r>
      <w:r w:rsidRPr="00A54A63">
        <w:rPr>
          <w:lang w:val="en-US"/>
        </w:rPr>
        <w:t xml:space="preserve"> </w:t>
      </w:r>
      <w:r>
        <w:rPr>
          <w:lang w:val="en-US"/>
        </w:rPr>
        <w:t>M</w:t>
      </w:r>
      <w:r w:rsidRPr="00A54A63">
        <w:rPr>
          <w:lang w:val="en-US"/>
        </w:rPr>
        <w:t>.</w:t>
      </w:r>
      <w:r>
        <w:rPr>
          <w:lang w:val="en-US"/>
        </w:rPr>
        <w:t>B</w:t>
      </w:r>
      <w:r w:rsidRPr="00A54A63">
        <w:rPr>
          <w:lang w:val="en-US"/>
        </w:rPr>
        <w:t xml:space="preserve">., </w:t>
      </w:r>
      <w:r>
        <w:rPr>
          <w:lang w:val="en-US"/>
        </w:rPr>
        <w:t>Savelyev</w:t>
      </w:r>
      <w:r w:rsidRPr="00A54A63">
        <w:rPr>
          <w:lang w:val="en-US"/>
        </w:rPr>
        <w:t xml:space="preserve"> </w:t>
      </w:r>
      <w:r>
        <w:rPr>
          <w:lang w:val="en-US"/>
        </w:rPr>
        <w:t>V</w:t>
      </w:r>
      <w:r w:rsidRPr="00A54A63">
        <w:rPr>
          <w:lang w:val="en-US"/>
        </w:rPr>
        <w:t>.</w:t>
      </w:r>
      <w:r>
        <w:rPr>
          <w:lang w:val="en-US"/>
        </w:rPr>
        <w:t>V</w:t>
      </w:r>
      <w:r w:rsidRPr="00A54A63">
        <w:rPr>
          <w:lang w:val="en-US"/>
        </w:rPr>
        <w:t xml:space="preserve">., </w:t>
      </w:r>
      <w:r>
        <w:rPr>
          <w:lang w:val="en-US"/>
        </w:rPr>
        <w:t>et</w:t>
      </w:r>
      <w:r w:rsidRPr="00A54A63">
        <w:rPr>
          <w:lang w:val="en-US"/>
        </w:rPr>
        <w:t xml:space="preserve"> </w:t>
      </w:r>
      <w:r>
        <w:rPr>
          <w:lang w:val="en-US"/>
        </w:rPr>
        <w:t>al</w:t>
      </w:r>
      <w:r w:rsidRPr="00A54A63">
        <w:rPr>
          <w:lang w:val="en-US"/>
        </w:rPr>
        <w:t xml:space="preserve">. </w:t>
      </w:r>
      <w:r>
        <w:rPr>
          <w:lang w:val="en-US"/>
        </w:rPr>
        <w:t>Proc. of 25</w:t>
      </w:r>
      <w:r w:rsidRPr="00006920">
        <w:rPr>
          <w:vertAlign w:val="superscript"/>
          <w:lang w:val="en-US"/>
        </w:rPr>
        <w:t>th</w:t>
      </w:r>
      <w:r>
        <w:rPr>
          <w:lang w:val="en-US"/>
        </w:rPr>
        <w:t xml:space="preserve"> IAEA Fusion Energy Conference.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St. Petersburg</w:t>
          </w:r>
        </w:smartTag>
      </w:smartTag>
      <w:r>
        <w:rPr>
          <w:lang w:val="en-US"/>
        </w:rPr>
        <w:t xml:space="preserve">, 13-18 October 2014, PD/P3-3. </w:t>
      </w:r>
    </w:p>
    <w:sectPr w:rsidR="00A54A63" w:rsidRPr="004329B8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72D" w:rsidRDefault="00AE272D">
      <w:r>
        <w:separator/>
      </w:r>
    </w:p>
  </w:endnote>
  <w:endnote w:type="continuationSeparator" w:id="0">
    <w:p w:rsidR="00AE272D" w:rsidRDefault="00AE2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69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69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7D1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72D" w:rsidRDefault="00AE272D">
      <w:r>
        <w:separator/>
      </w:r>
    </w:p>
  </w:footnote>
  <w:footnote w:type="continuationSeparator" w:id="0">
    <w:p w:rsidR="00AE272D" w:rsidRDefault="00AE2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70699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7D1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97D19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0699C"/>
    <w:rsid w:val="00732A2E"/>
    <w:rsid w:val="00756961"/>
    <w:rsid w:val="007B6378"/>
    <w:rsid w:val="007E06CE"/>
    <w:rsid w:val="00802D35"/>
    <w:rsid w:val="00930480"/>
    <w:rsid w:val="0094051A"/>
    <w:rsid w:val="00953341"/>
    <w:rsid w:val="00A54A63"/>
    <w:rsid w:val="00AE272D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54A63"/>
    <w:rPr>
      <w:color w:val="0000FF"/>
      <w:u w:val="single"/>
    </w:rPr>
  </w:style>
  <w:style w:type="paragraph" w:customStyle="1" w:styleId="Zv-TitleReferences">
    <w:name w:val="Zv-Title_References"/>
    <w:basedOn w:val="a6"/>
    <w:rsid w:val="00A54A63"/>
    <w:pPr>
      <w:spacing w:before="120"/>
    </w:pPr>
    <w:rPr>
      <w:b/>
      <w:bCs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vvvv@rambler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zintseva@mirea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ctitej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vvvv@rambler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13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ПОИСК УСТОЙЧИВЫХ К СМЕЩЕНИЮ ВДОЛЬ ОСИ И К ПОВОРОТУ ПЛОСКОСТИ ПОЛОЖЕНИЙ СВЕРХПРОВОДЯЩИХ МИКСИН ЛОВУШЕК-ГАЛАТЕЙ, ЛЕВИТИРУЮЩИХ В ПОЛЕ ЗАКРЕПЛЕННОГО КОЛЬЦА С ПОСТОЯННЫМ ТОКОМ</vt:lpstr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ПОИСК УСТОЙЧИВЫХ К СМЕЩЕНИЮ ВДОЛЬ ОСИ И К ПОВОРОТУ ПЛОСКОСТИ ПОЛОЖЕНИЙ СВЕРХПРОВОДЯЩИХ МИКСИН ЛОВУШЕК-ГАЛАТЕЙ, ЛЕВИТИРУЮЩИХ В ПОЛЕ ЗАКРЕПЛЕННОГО КОЛЬЦА С ПОСТОЯННЫМ ТОКОМ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2015-01-06T15:49:00Z</dcterms:created>
  <dcterms:modified xsi:type="dcterms:W3CDTF">2015-01-06T16:44:00Z</dcterms:modified>
</cp:coreProperties>
</file>