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92" w:rsidRDefault="007A6192" w:rsidP="007A6192">
      <w:pPr>
        <w:pStyle w:val="Zv-Titlereport"/>
        <w:ind w:left="709" w:right="566"/>
      </w:pPr>
      <w:r>
        <w:t>Экспериментальные Исследование переноса лития в тени продольного и вертикального литиевых лимитеров на токамаке Т-11м</w:t>
      </w:r>
    </w:p>
    <w:p w:rsidR="007A6192" w:rsidRPr="00FF3EBB" w:rsidRDefault="007A6192" w:rsidP="007A6192">
      <w:pPr>
        <w:pStyle w:val="Zv-Author"/>
      </w:pPr>
      <w:r>
        <w:t>А.М. Белов, А.В. Вертков</w:t>
      </w:r>
      <w:r w:rsidRPr="00D32570">
        <w:rPr>
          <w:vertAlign w:val="superscript"/>
        </w:rPr>
        <w:t>*</w:t>
      </w:r>
      <w:r>
        <w:t>, Н.Т. Джигайло, М.Ю. Жарков</w:t>
      </w:r>
      <w:r w:rsidRPr="00D32570">
        <w:rPr>
          <w:vertAlign w:val="superscript"/>
        </w:rPr>
        <w:t>*</w:t>
      </w:r>
      <w:r>
        <w:t>, С.И. Кравчук, В.Б.</w:t>
      </w:r>
      <w:r w:rsidR="00C1516E">
        <w:rPr>
          <w:lang w:val="en-US"/>
        </w:rPr>
        <w:t> </w:t>
      </w:r>
      <w:r>
        <w:t>Лазарев, И.Е. Люблинский</w:t>
      </w:r>
      <w:r w:rsidRPr="00D32570">
        <w:rPr>
          <w:vertAlign w:val="superscript"/>
        </w:rPr>
        <w:t>*</w:t>
      </w:r>
      <w:r>
        <w:t xml:space="preserve">, С.В. Мирнов, </w:t>
      </w:r>
      <w:r w:rsidRPr="005A1081">
        <w:rPr>
          <w:u w:val="single"/>
        </w:rPr>
        <w:t>А.Н. Щербак</w:t>
      </w:r>
    </w:p>
    <w:p w:rsidR="007A6192" w:rsidRDefault="007A6192" w:rsidP="007A6192">
      <w:pPr>
        <w:pStyle w:val="Zv-Organization"/>
      </w:pPr>
      <w:r>
        <w:t>ФГУП ГНЦ РФ ТРИНИТИ, Россия, 142190, г. Москва, г. Троицк, ул. Пушковых, вл. 1</w:t>
      </w:r>
      <w:r w:rsidRPr="000522AA">
        <w:t>2</w:t>
      </w:r>
      <w:r w:rsidRPr="00D32570">
        <w:t>,</w:t>
      </w:r>
      <w:r w:rsidRPr="007A6192">
        <w:br/>
        <w:t xml:space="preserve">    </w:t>
      </w:r>
      <w:r w:rsidRPr="00D32570">
        <w:t xml:space="preserve"> </w:t>
      </w:r>
      <w:hyperlink r:id="rId7" w:history="1">
        <w:r w:rsidRPr="00805E67">
          <w:rPr>
            <w:rStyle w:val="a7"/>
            <w:lang w:val="en-US"/>
          </w:rPr>
          <w:t>shcherbak</w:t>
        </w:r>
        <w:r w:rsidRPr="00805E67">
          <w:rPr>
            <w:rStyle w:val="a7"/>
          </w:rPr>
          <w:t>@</w:t>
        </w:r>
        <w:r w:rsidRPr="00805E67">
          <w:rPr>
            <w:rStyle w:val="a7"/>
            <w:lang w:val="en-US"/>
          </w:rPr>
          <w:t>triniti</w:t>
        </w:r>
        <w:r w:rsidRPr="00805E67">
          <w:rPr>
            <w:rStyle w:val="a7"/>
          </w:rPr>
          <w:t>.</w:t>
        </w:r>
        <w:r w:rsidRPr="00805E67">
          <w:rPr>
            <w:rStyle w:val="a7"/>
            <w:lang w:val="en-US"/>
          </w:rPr>
          <w:t>ru</w:t>
        </w:r>
      </w:hyperlink>
      <w:r w:rsidRPr="00D32570">
        <w:t xml:space="preserve"> </w:t>
      </w:r>
      <w:r w:rsidRPr="000522AA">
        <w:br/>
      </w:r>
      <w:r w:rsidRPr="00D32570">
        <w:rPr>
          <w:vertAlign w:val="superscript"/>
        </w:rPr>
        <w:t>*</w:t>
      </w:r>
      <w:r>
        <w:t>ОАО «Красная Звезда», Россия, 113230, г. Москва, Электролитный пр., 1А</w:t>
      </w:r>
    </w:p>
    <w:p w:rsidR="007A6192" w:rsidRDefault="007A6192" w:rsidP="007A6192">
      <w:pPr>
        <w:pStyle w:val="Zv-bodyreport"/>
      </w:pPr>
      <w:r>
        <w:t xml:space="preserve">На токамаке Т-11М была протестирована новая функциональная модель прототипа </w:t>
      </w:r>
      <w:r w:rsidRPr="002A1234">
        <w:rPr>
          <w:color w:val="000000"/>
        </w:rPr>
        <w:t>замкнутого контура циркуляции лития</w:t>
      </w:r>
      <w:r>
        <w:t xml:space="preserve"> для защиты стенки камеры</w:t>
      </w:r>
      <w:r w:rsidRPr="00741809">
        <w:t xml:space="preserve"> </w:t>
      </w:r>
      <w:r>
        <w:t xml:space="preserve">токамака при одновременной работе </w:t>
      </w:r>
      <w:r w:rsidRPr="000522AA">
        <w:t>вертикального лити</w:t>
      </w:r>
      <w:r>
        <w:t xml:space="preserve">евого лимитера </w:t>
      </w:r>
      <w:r w:rsidRPr="000522AA">
        <w:t xml:space="preserve">в качестве </w:t>
      </w:r>
      <w:r>
        <w:t>эмиттера</w:t>
      </w:r>
      <w:r w:rsidRPr="000522AA">
        <w:t xml:space="preserve"> лития и нового продольного лити</w:t>
      </w:r>
      <w:r>
        <w:t>евого лимитера</w:t>
      </w:r>
      <w:r w:rsidRPr="000522AA">
        <w:t xml:space="preserve"> в качестве его коллектора. Такая технологическая схема может быть предложен</w:t>
      </w:r>
      <w:r>
        <w:t>а</w:t>
      </w:r>
      <w:r w:rsidRPr="000522AA">
        <w:t xml:space="preserve"> для стационарного </w:t>
      </w:r>
      <w:r>
        <w:t xml:space="preserve">термоядерного </w:t>
      </w:r>
      <w:r w:rsidRPr="000522AA">
        <w:t>источника нейтронов</w:t>
      </w:r>
      <w:r w:rsidRPr="001B216B">
        <w:t xml:space="preserve"> (</w:t>
      </w:r>
      <w:r>
        <w:t>ТИН)</w:t>
      </w:r>
      <w:r w:rsidRPr="000522AA">
        <w:t xml:space="preserve"> </w:t>
      </w:r>
      <w:r>
        <w:t>на основе токамака (рис. 1).</w:t>
      </w:r>
      <w:r w:rsidRPr="000522AA">
        <w:t xml:space="preserve"> Во время работы на токамак</w:t>
      </w:r>
      <w:r>
        <w:t>е</w:t>
      </w:r>
      <w:r w:rsidRPr="000522AA">
        <w:t xml:space="preserve"> Т-11М </w:t>
      </w:r>
      <w:r>
        <w:t>с</w:t>
      </w:r>
      <w:r w:rsidRPr="000522AA">
        <w:t xml:space="preserve"> использовани</w:t>
      </w:r>
      <w:r>
        <w:t>ем</w:t>
      </w:r>
      <w:r w:rsidRPr="000522AA">
        <w:t xml:space="preserve"> криогенной мишени был достигнут почти полн</w:t>
      </w:r>
      <w:r>
        <w:t>ый</w:t>
      </w:r>
      <w:r w:rsidRPr="000522AA">
        <w:t xml:space="preserve"> (до 80%) </w:t>
      </w:r>
      <w:r>
        <w:t>сбор</w:t>
      </w:r>
      <w:r w:rsidRPr="000522AA">
        <w:t xml:space="preserve"> лития, </w:t>
      </w:r>
      <w:r>
        <w:t xml:space="preserve">эмитированного </w:t>
      </w:r>
      <w:r w:rsidRPr="00741809">
        <w:t>во время плазменных разрядов</w:t>
      </w:r>
      <w:r w:rsidRPr="000522AA">
        <w:t xml:space="preserve"> вертикальн</w:t>
      </w:r>
      <w:r>
        <w:t>ым литиевым лимитером на основе капиллярно-пористой структуры. Впервые л</w:t>
      </w:r>
      <w:r w:rsidRPr="000522AA">
        <w:t>итий и захвачен</w:t>
      </w:r>
      <w:r>
        <w:t>н</w:t>
      </w:r>
      <w:r w:rsidRPr="000522AA">
        <w:t>ы</w:t>
      </w:r>
      <w:r>
        <w:t>е им</w:t>
      </w:r>
      <w:r w:rsidRPr="000522AA">
        <w:t xml:space="preserve"> изотопы водорода</w:t>
      </w:r>
      <w:r>
        <w:t xml:space="preserve"> были</w:t>
      </w:r>
      <w:r w:rsidRPr="000522AA">
        <w:t xml:space="preserve"> </w:t>
      </w:r>
      <w:r>
        <w:t>извлечены из вакуумной камеры токамака через вакуумный шлюз без нарушения р</w:t>
      </w:r>
      <w:r w:rsidRPr="000522AA">
        <w:t>абочего цикла, что является ключевым требованием для использования лития в стационарном токамак</w:t>
      </w:r>
      <w:r>
        <w:t>е</w:t>
      </w:r>
      <w:r w:rsidRPr="000522AA">
        <w:t>-реактор</w:t>
      </w:r>
      <w:r>
        <w:t>е и нейтронном источнике</w:t>
      </w:r>
      <w:r w:rsidRPr="000522AA">
        <w:t>.</w:t>
      </w:r>
    </w:p>
    <w:p w:rsidR="007A6192" w:rsidRDefault="00337E89" w:rsidP="007A6192">
      <w:pPr>
        <w:pStyle w:val="Zv-bodyreport"/>
        <w:rPr>
          <w:noProof/>
        </w:rPr>
      </w:pPr>
      <w:r>
        <w:rPr>
          <w:noProof/>
        </w:rPr>
        <w:drawing>
          <wp:inline distT="0" distB="0" distL="0" distR="0">
            <wp:extent cx="6120130" cy="3994150"/>
            <wp:effectExtent l="19050" t="0" r="0" b="0"/>
            <wp:docPr id="2" name="Рисунок 1" descr="shcherb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cherba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192" w:rsidRPr="00F43F7E" w:rsidRDefault="007A6192" w:rsidP="007A6192">
      <w:pPr>
        <w:pStyle w:val="Zv-bodyreport"/>
        <w:jc w:val="center"/>
        <w:rPr>
          <w:color w:val="000000"/>
        </w:rPr>
      </w:pPr>
      <w:r>
        <w:rPr>
          <w:noProof/>
        </w:rPr>
        <w:t xml:space="preserve">Рис.1 Схема стационарного термоядерного источника нейтронов (ТИН) на основе </w:t>
      </w:r>
      <w:r w:rsidRPr="00F43F7E">
        <w:rPr>
          <w:noProof/>
          <w:color w:val="000000"/>
        </w:rPr>
        <w:t>модели эмиттер-коллектор [1]</w:t>
      </w:r>
    </w:p>
    <w:p w:rsidR="007A6192" w:rsidRPr="00741809" w:rsidRDefault="007A6192" w:rsidP="007A6192">
      <w:pPr>
        <w:pStyle w:val="Zv-TitleReferences-en"/>
      </w:pPr>
      <w:r>
        <w:t>Литература.</w:t>
      </w:r>
    </w:p>
    <w:p w:rsidR="007A6192" w:rsidRPr="00665FB7" w:rsidRDefault="007A6192" w:rsidP="007A6192">
      <w:pPr>
        <w:pStyle w:val="Zv-References-ru"/>
      </w:pPr>
      <w:r>
        <w:t>S.V. Mirnov et al.</w:t>
      </w:r>
      <w:r w:rsidRPr="001B216B">
        <w:t xml:space="preserve"> </w:t>
      </w:r>
      <w:r>
        <w:t>25</w:t>
      </w:r>
      <w:r w:rsidRPr="003804FD">
        <w:rPr>
          <w:vertAlign w:val="superscript"/>
        </w:rPr>
        <w:t>th</w:t>
      </w:r>
      <w:r>
        <w:t xml:space="preserve"> IAEA </w:t>
      </w:r>
      <w:r w:rsidRPr="0013084F">
        <w:t xml:space="preserve">Fusion Energy Conference, </w:t>
      </w:r>
      <w:r>
        <w:t>Saint-Petersburg</w:t>
      </w:r>
      <w:r w:rsidRPr="0013084F">
        <w:t xml:space="preserve">, </w:t>
      </w:r>
      <w:r>
        <w:t>Russia</w:t>
      </w:r>
      <w:r w:rsidRPr="0013084F">
        <w:t>, 20</w:t>
      </w:r>
      <w:r>
        <w:t>14, EX/P1-47</w:t>
      </w:r>
    </w:p>
    <w:sectPr w:rsidR="007A6192" w:rsidRPr="00665FB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D1A" w:rsidRDefault="00A75D1A">
      <w:r>
        <w:separator/>
      </w:r>
    </w:p>
  </w:endnote>
  <w:endnote w:type="continuationSeparator" w:id="0">
    <w:p w:rsidR="00A75D1A" w:rsidRDefault="00A75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69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69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516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D1A" w:rsidRDefault="00A75D1A">
      <w:r>
        <w:separator/>
      </w:r>
    </w:p>
  </w:footnote>
  <w:footnote w:type="continuationSeparator" w:id="0">
    <w:p w:rsidR="00A75D1A" w:rsidRDefault="00A75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70699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7E8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37E89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0699C"/>
    <w:rsid w:val="00732A2E"/>
    <w:rsid w:val="007A6192"/>
    <w:rsid w:val="007B6378"/>
    <w:rsid w:val="007E06CE"/>
    <w:rsid w:val="00802D35"/>
    <w:rsid w:val="00930480"/>
    <w:rsid w:val="0094051A"/>
    <w:rsid w:val="00953341"/>
    <w:rsid w:val="00A75D1A"/>
    <w:rsid w:val="00B622ED"/>
    <w:rsid w:val="00B9584E"/>
    <w:rsid w:val="00BC1716"/>
    <w:rsid w:val="00C103CD"/>
    <w:rsid w:val="00C1516E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7A61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cherbak@trinit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ЭКСПЕРИМЕНТАЛЬНЫЕ ИССЛЕДОВАНИЕ ПЕРЕНОСА ЛИТИЯ В ТЕНИ ПРОДОЛЬНОГО И ВЕРТИКАЛЬНОГО ЛИТИЕВЫХ ЛИМИТЕРОВ НА ТОКАМАКЕ Т-11М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2015-01-06T13:46:00Z</dcterms:created>
  <dcterms:modified xsi:type="dcterms:W3CDTF">2015-01-06T14:04:00Z</dcterms:modified>
</cp:coreProperties>
</file>