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4D" w:rsidRDefault="0067134D" w:rsidP="0067134D">
      <w:pPr>
        <w:pStyle w:val="Zv-Titlereport"/>
      </w:pPr>
      <w:r>
        <w:t>ФОРМИРОВАНИЕ ОСТРОВНОЙ ТИРИНГ-СТРУКТУРЫ В ТОКАМАКЕ БЕЗ ТИРИНГ-НЕУСТОЙЧИВОСТИ</w:t>
      </w:r>
    </w:p>
    <w:p w:rsidR="0067134D" w:rsidRDefault="0067134D" w:rsidP="0067134D">
      <w:pPr>
        <w:pStyle w:val="Zv-Author"/>
      </w:pPr>
      <w:r>
        <w:t>Арсенин В.В., Сковорода А.А.</w:t>
      </w:r>
    </w:p>
    <w:p w:rsidR="0067134D" w:rsidRPr="007B0EDD" w:rsidRDefault="0067134D" w:rsidP="0067134D">
      <w:pPr>
        <w:pStyle w:val="Zv-Organization"/>
      </w:pPr>
      <w:r>
        <w:t xml:space="preserve">Национальный </w:t>
      </w:r>
      <w:r w:rsidRPr="0067134D">
        <w:t>исследовательский</w:t>
      </w:r>
      <w:r>
        <w:t xml:space="preserve"> центр "Курчатовский институт", Москва, Россия</w:t>
      </w:r>
      <w:r w:rsidRPr="00333D21">
        <w:t>,</w:t>
      </w:r>
      <w:r>
        <w:t xml:space="preserve"> </w:t>
      </w:r>
      <w:hyperlink r:id="rId7" w:history="1">
        <w:r w:rsidRPr="00805E67">
          <w:rPr>
            <w:rStyle w:val="a7"/>
            <w:lang w:val="en-US"/>
          </w:rPr>
          <w:t>Arsenin</w:t>
        </w:r>
        <w:r w:rsidRPr="00805E67">
          <w:rPr>
            <w:rStyle w:val="a7"/>
          </w:rPr>
          <w:t>_</w:t>
        </w:r>
        <w:r w:rsidRPr="00805E67">
          <w:rPr>
            <w:rStyle w:val="a7"/>
            <w:lang w:val="en-US"/>
          </w:rPr>
          <w:t>VV</w:t>
        </w:r>
        <w:r w:rsidRPr="00805E67">
          <w:rPr>
            <w:rStyle w:val="a7"/>
          </w:rPr>
          <w:t>@</w:t>
        </w:r>
        <w:r w:rsidRPr="00805E67">
          <w:rPr>
            <w:rStyle w:val="a7"/>
            <w:lang w:val="en-US"/>
          </w:rPr>
          <w:t>nrcki</w:t>
        </w:r>
        <w:r w:rsidRPr="00805E67">
          <w:rPr>
            <w:rStyle w:val="a7"/>
          </w:rPr>
          <w:t>.</w:t>
        </w:r>
        <w:r w:rsidRPr="00805E67">
          <w:rPr>
            <w:rStyle w:val="a7"/>
            <w:lang w:val="en-US"/>
          </w:rPr>
          <w:t>ru</w:t>
        </w:r>
      </w:hyperlink>
      <w:r w:rsidRPr="007B0EDD">
        <w:t>,</w:t>
      </w:r>
      <w:r w:rsidRPr="00230D85">
        <w:t xml:space="preserve"> </w:t>
      </w:r>
      <w:hyperlink r:id="rId8" w:history="1">
        <w:r w:rsidRPr="00805E67">
          <w:rPr>
            <w:rStyle w:val="a7"/>
            <w:lang w:val="en-US"/>
          </w:rPr>
          <w:t>Skovoroda</w:t>
        </w:r>
        <w:r w:rsidRPr="00805E67">
          <w:rPr>
            <w:rStyle w:val="a7"/>
          </w:rPr>
          <w:t>_</w:t>
        </w:r>
        <w:r w:rsidRPr="00805E67">
          <w:rPr>
            <w:rStyle w:val="a7"/>
            <w:lang w:val="en-US"/>
          </w:rPr>
          <w:t>AA</w:t>
        </w:r>
        <w:r w:rsidRPr="00805E67">
          <w:rPr>
            <w:rStyle w:val="a7"/>
          </w:rPr>
          <w:t>@</w:t>
        </w:r>
        <w:r w:rsidRPr="00805E67">
          <w:rPr>
            <w:rStyle w:val="a7"/>
            <w:lang w:val="en-US"/>
          </w:rPr>
          <w:t>nrcki</w:t>
        </w:r>
        <w:r w:rsidRPr="00805E67">
          <w:rPr>
            <w:rStyle w:val="a7"/>
          </w:rPr>
          <w:t>.</w:t>
        </w:r>
        <w:r w:rsidRPr="00805E67">
          <w:rPr>
            <w:rStyle w:val="a7"/>
            <w:lang w:val="en-US"/>
          </w:rPr>
          <w:t>ru</w:t>
        </w:r>
      </w:hyperlink>
    </w:p>
    <w:p w:rsidR="0067134D" w:rsidRPr="004371D1" w:rsidRDefault="0067134D" w:rsidP="0067134D">
      <w:pPr>
        <w:pStyle w:val="Zv-bodyreport"/>
      </w:pPr>
      <w:r w:rsidRPr="00392355">
        <w:t>Тиринг-неустойчивость и связанные с ней магнитные острова могут существенно влиять на удержание плазмы в токамаке</w:t>
      </w:r>
      <w:r w:rsidRPr="001671CD">
        <w:t xml:space="preserve"> [1]</w:t>
      </w:r>
      <w:r>
        <w:t>. В представля</w:t>
      </w:r>
      <w:r w:rsidRPr="00392355">
        <w:t xml:space="preserve">емой работе </w:t>
      </w:r>
      <w:r>
        <w:t xml:space="preserve">в модели цилиндрического шнура </w:t>
      </w:r>
      <w:r w:rsidRPr="00392355">
        <w:t xml:space="preserve">рассматривается </w:t>
      </w:r>
      <w:r>
        <w:t xml:space="preserve">ситуация, когда для данных волновых чисел </w:t>
      </w:r>
      <w:r w:rsidRPr="00543475">
        <w:rPr>
          <w:i/>
          <w:lang w:val="en-US"/>
        </w:rPr>
        <w:t>m</w:t>
      </w:r>
      <w:r w:rsidRPr="00543475">
        <w:t>,</w:t>
      </w:r>
      <w:r>
        <w:t xml:space="preserve"> </w:t>
      </w:r>
      <w:r w:rsidRPr="00543475">
        <w:rPr>
          <w:i/>
          <w:lang w:val="en-US"/>
        </w:rPr>
        <w:t>n</w:t>
      </w:r>
      <w:r w:rsidRPr="00543475">
        <w:t xml:space="preserve"> </w:t>
      </w:r>
      <w:r>
        <w:t>тиринг-неустойчивость отсутствует</w:t>
      </w:r>
      <w:r w:rsidRPr="00543475">
        <w:t xml:space="preserve">: </w:t>
      </w:r>
      <w:r>
        <w:t xml:space="preserve">собственного возмущения с компонентой </w:t>
      </w:r>
      <w:r w:rsidRPr="00136B31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9" o:title=""/>
          </v:shape>
          <o:OLEObject Type="Embed" ProgID="Equation.DSMT4" ShapeID="_x0000_i1025" DrawAspect="Content" ObjectID="_1482066286" r:id="rId10"/>
        </w:object>
      </w:r>
      <w:r>
        <w:t xml:space="preserve">, которая удовлетворяла бы граничным условиям ограниченности на оси и равенства нулю на стенке и для которой на резонансной поверхности </w:t>
      </w:r>
      <w:r w:rsidRPr="00D47BC8">
        <w:rPr>
          <w:position w:val="-12"/>
        </w:rPr>
        <w:object w:dxaOrig="1240" w:dyaOrig="360">
          <v:shape id="_x0000_i1026" type="#_x0000_t75" style="width:61.5pt;height:18pt" o:ole="">
            <v:imagedata r:id="rId11" o:title=""/>
          </v:shape>
          <o:OLEObject Type="Embed" ProgID="Equation.DSMT4" ShapeID="_x0000_i1026" DrawAspect="Content" ObjectID="_1482066287" r:id="rId12"/>
        </w:object>
      </w:r>
      <w:r>
        <w:t xml:space="preserve"> величина </w:t>
      </w:r>
      <w:r w:rsidRPr="00D47BC8">
        <w:rPr>
          <w:position w:val="-14"/>
        </w:rPr>
        <w:object w:dxaOrig="1880" w:dyaOrig="400">
          <v:shape id="_x0000_i1027" type="#_x0000_t75" style="width:94.5pt;height:19.5pt" o:ole="">
            <v:imagedata r:id="rId13" o:title=""/>
          </v:shape>
          <o:OLEObject Type="Embed" ProgID="Equation.DSMT4" ShapeID="_x0000_i1027" DrawAspect="Content" ObjectID="_1482066288" r:id="rId14"/>
        </w:object>
      </w:r>
      <w:r>
        <w:t xml:space="preserve"> была бы положительна, нет. Однако при этом можно</w:t>
      </w:r>
      <w:r w:rsidRPr="009B6970">
        <w:t xml:space="preserve"> </w:t>
      </w:r>
      <w:r>
        <w:t xml:space="preserve">возбудить, например, с целью изучения роли островов, вынужденное возмущение с </w:t>
      </w:r>
      <w:r w:rsidRPr="00175D12">
        <w:rPr>
          <w:position w:val="-6"/>
        </w:rPr>
        <w:object w:dxaOrig="580" w:dyaOrig="279">
          <v:shape id="_x0000_i1028" type="#_x0000_t75" style="width:28.5pt;height:13.5pt" o:ole="">
            <v:imagedata r:id="rId15" o:title=""/>
          </v:shape>
          <o:OLEObject Type="Embed" ProgID="Equation.DSMT4" ShapeID="_x0000_i1028" DrawAspect="Content" ObjectID="_1482066289" r:id="rId16"/>
        </w:object>
      </w:r>
      <w:r>
        <w:t xml:space="preserve"> и с той же картиной токов в плазме и островов, что в тиринг-моде. Такое в</w:t>
      </w:r>
      <w:r w:rsidRPr="00392355">
        <w:t xml:space="preserve">озмущение создается нарастающим во времени током </w:t>
      </w:r>
      <w:r w:rsidRPr="00392355">
        <w:rPr>
          <w:position w:val="-10"/>
        </w:rPr>
        <w:object w:dxaOrig="2320" w:dyaOrig="320">
          <v:shape id="_x0000_i1029" type="#_x0000_t75" style="width:115.5pt;height:16.5pt" o:ole="">
            <v:imagedata r:id="rId17" o:title=""/>
          </v:shape>
          <o:OLEObject Type="Embed" ProgID="Equation.DSMT4" ShapeID="_x0000_i1029" DrawAspect="Content" ObjectID="_1482066290" r:id="rId18"/>
        </w:object>
      </w:r>
      <w:r>
        <w:t xml:space="preserve"> во внешней винтовой обмотке, расположенной между плазмой и стенкой </w:t>
      </w:r>
      <w:r w:rsidRPr="00EB03F6">
        <w:t>[2]</w:t>
      </w:r>
      <w:r>
        <w:t>.</w:t>
      </w:r>
      <w:r w:rsidRPr="00392355">
        <w:t xml:space="preserve"> Аналитическое решение линейной задачи о вынужденном движении плазмы приводится для </w:t>
      </w:r>
      <w:r>
        <w:t>случая</w:t>
      </w:r>
      <w:r w:rsidRPr="00392355">
        <w:t xml:space="preserve"> </w:t>
      </w:r>
      <w:r>
        <w:t>ступенчатого профиля</w:t>
      </w:r>
      <w:r w:rsidRPr="00392355">
        <w:t xml:space="preserve"> </w:t>
      </w:r>
      <w:r>
        <w:t xml:space="preserve">невозмущенного </w:t>
      </w:r>
      <w:r w:rsidRPr="00392355">
        <w:t>тока в плазме</w:t>
      </w:r>
      <w:r>
        <w:t xml:space="preserve"> [</w:t>
      </w:r>
      <w:r w:rsidRPr="00B81BD4">
        <w:t>3</w:t>
      </w:r>
      <w:r w:rsidRPr="00237209">
        <w:t>]</w:t>
      </w:r>
      <w:r w:rsidRPr="00392355">
        <w:t xml:space="preserve">. Чем меньше </w:t>
      </w:r>
      <w:r w:rsidRPr="00392355">
        <w:rPr>
          <w:position w:val="-10"/>
        </w:rPr>
        <w:object w:dxaOrig="200" w:dyaOrig="260">
          <v:shape id="_x0000_i1030" type="#_x0000_t75" style="width:10.5pt;height:13.5pt" o:ole="">
            <v:imagedata r:id="rId19" o:title=""/>
          </v:shape>
          <o:OLEObject Type="Embed" ProgID="Equation.DSMT4" ShapeID="_x0000_i1030" DrawAspect="Content" ObjectID="_1482066291" r:id="rId20"/>
        </w:object>
      </w:r>
      <w:r>
        <w:t xml:space="preserve"> и чем ближе к порогу неустойчивости</w:t>
      </w:r>
      <w:r w:rsidRPr="00392355">
        <w:t xml:space="preserve">, тем больше при заданном </w:t>
      </w:r>
      <w:r w:rsidRPr="00392355">
        <w:rPr>
          <w:position w:val="-4"/>
        </w:rPr>
        <w:object w:dxaOrig="200" w:dyaOrig="240">
          <v:shape id="_x0000_i1031" type="#_x0000_t75" style="width:10.5pt;height:12pt" o:ole="">
            <v:imagedata r:id="rId21" o:title=""/>
          </v:shape>
          <o:OLEObject Type="Embed" ProgID="Equation.DSMT4" ShapeID="_x0000_i1031" DrawAspect="Content" ObjectID="_1482066292" r:id="rId22"/>
        </w:object>
      </w:r>
      <w:r w:rsidRPr="00392355">
        <w:t xml:space="preserve"> (или, иначе, при заданном отклонении граничной поверхности от цилиндрической) оказывается возмущение в плазме. </w:t>
      </w:r>
    </w:p>
    <w:p w:rsidR="0067134D" w:rsidRPr="004371D1" w:rsidRDefault="0067134D" w:rsidP="0067134D">
      <w:pPr>
        <w:pStyle w:val="Zv-bodyreport"/>
      </w:pPr>
      <w:r w:rsidRPr="00392355">
        <w:t xml:space="preserve">Предполагая, в согласии с </w:t>
      </w:r>
      <w:r>
        <w:t>[</w:t>
      </w:r>
      <w:r w:rsidRPr="00B81BD4">
        <w:t>4</w:t>
      </w:r>
      <w:r w:rsidRPr="00392355">
        <w:t>], что и нели</w:t>
      </w:r>
      <w:r>
        <w:t>нейное стационарное состояние (</w:t>
      </w:r>
      <w:r w:rsidRPr="00392355">
        <w:t xml:space="preserve">т.е. неосесимметричное равновесие) имеет винтовую симметрию с угловой зависимостью </w:t>
      </w:r>
      <w:r w:rsidRPr="00392355">
        <w:rPr>
          <w:position w:val="-10"/>
        </w:rPr>
        <w:object w:dxaOrig="1380" w:dyaOrig="320">
          <v:shape id="_x0000_i1032" type="#_x0000_t75" style="width:69pt;height:16.5pt" o:ole="">
            <v:imagedata r:id="rId23" o:title=""/>
          </v:shape>
          <o:OLEObject Type="Embed" ProgID="Equation.DSMT4" ShapeID="_x0000_i1032" DrawAspect="Content" ObjectID="_1482066293" r:id="rId24"/>
        </w:object>
      </w:r>
      <w:r w:rsidRPr="00392355">
        <w:t xml:space="preserve">, его можно найти из уравнения Грэда - Шафранова в геликоидальных переменных. Такое решение проделано численно для некоторого класса профилей тока, получена островная структура. Размер островов зависит от близости профиля к границе неустойчивости </w:t>
      </w:r>
      <w:r w:rsidRPr="00392355">
        <w:rPr>
          <w:position w:val="-6"/>
        </w:rPr>
        <w:object w:dxaOrig="600" w:dyaOrig="279">
          <v:shape id="_x0000_i1033" type="#_x0000_t75" style="width:30pt;height:13.5pt" o:ole="">
            <v:imagedata r:id="rId25" o:title=""/>
          </v:shape>
          <o:OLEObject Type="Embed" ProgID="Equation.DSMT4" ShapeID="_x0000_i1033" DrawAspect="Content" ObjectID="_1482066294" r:id="rId26"/>
        </w:object>
      </w:r>
      <w:r w:rsidRPr="00392355">
        <w:t xml:space="preserve">. При приближении к ней равновесие с большими островами существует и при </w:t>
      </w:r>
      <w:r>
        <w:t xml:space="preserve">очень </w:t>
      </w:r>
      <w:r w:rsidRPr="00392355">
        <w:t xml:space="preserve">малом отклонении границы от цилиндрической, так что можно говорить о бифуркации равновесия, аналогичной выявленной </w:t>
      </w:r>
      <w:r w:rsidRPr="008E0EB8">
        <w:t>(</w:t>
      </w:r>
      <w:r>
        <w:t xml:space="preserve">для случая </w:t>
      </w:r>
      <w:r w:rsidRPr="008E0EB8">
        <w:rPr>
          <w:i/>
          <w:lang w:val="en-US"/>
        </w:rPr>
        <w:t>m</w:t>
      </w:r>
      <w:r w:rsidRPr="008E0EB8">
        <w:t xml:space="preserve">=1) </w:t>
      </w:r>
      <w:r w:rsidRPr="00392355">
        <w:t>в [</w:t>
      </w:r>
      <w:r w:rsidRPr="00B81BD4">
        <w:t>5</w:t>
      </w:r>
      <w:r w:rsidRPr="00392355">
        <w:t xml:space="preserve">]. </w:t>
      </w:r>
    </w:p>
    <w:p w:rsidR="0067134D" w:rsidRDefault="0067134D" w:rsidP="0067134D">
      <w:pPr>
        <w:pStyle w:val="Zv-bodyreport"/>
      </w:pPr>
      <w:r>
        <w:t xml:space="preserve">Работа частично поддержана грантом НШ-3328.2014.2 </w:t>
      </w:r>
      <w:r w:rsidRPr="00EF1770">
        <w:t>(</w:t>
      </w:r>
      <w:r>
        <w:t>поддержка научных школ).</w:t>
      </w:r>
    </w:p>
    <w:p w:rsidR="0067134D" w:rsidRDefault="0067134D" w:rsidP="0067134D">
      <w:pPr>
        <w:pStyle w:val="Zv-TitleReferences-ru"/>
      </w:pPr>
      <w:r w:rsidRPr="00BA055E">
        <w:t>Литература</w:t>
      </w:r>
    </w:p>
    <w:p w:rsidR="0067134D" w:rsidRPr="000C00C3" w:rsidRDefault="0067134D" w:rsidP="0067134D">
      <w:pPr>
        <w:pStyle w:val="Zv-References-ru"/>
      </w:pPr>
      <w:r>
        <w:t>Бейтман</w:t>
      </w:r>
      <w:r w:rsidRPr="00DF7085">
        <w:t xml:space="preserve"> </w:t>
      </w:r>
      <w:r>
        <w:t>Г</w:t>
      </w:r>
      <w:r w:rsidRPr="00DF7085">
        <w:t xml:space="preserve">. </w:t>
      </w:r>
      <w:r>
        <w:t>МГД</w:t>
      </w:r>
      <w:r w:rsidRPr="00DF7085">
        <w:t>-</w:t>
      </w:r>
      <w:r>
        <w:t>неустойчивости</w:t>
      </w:r>
      <w:r w:rsidRPr="00DF7085">
        <w:t xml:space="preserve">. </w:t>
      </w:r>
      <w:r>
        <w:t>М</w:t>
      </w:r>
      <w:r w:rsidRPr="00DF7085">
        <w:t xml:space="preserve">.: </w:t>
      </w:r>
      <w:r>
        <w:t>Энергоиздат, 1982.</w:t>
      </w:r>
    </w:p>
    <w:p w:rsidR="0067134D" w:rsidRPr="00B81BD4" w:rsidRDefault="0067134D" w:rsidP="0067134D">
      <w:pPr>
        <w:pStyle w:val="Zv-References-ru"/>
      </w:pPr>
      <w:r>
        <w:t xml:space="preserve">Арсенин В.В. </w:t>
      </w:r>
      <w:r w:rsidRPr="00B81BD4">
        <w:t>//</w:t>
      </w:r>
      <w:r>
        <w:t xml:space="preserve"> Физика плазмы. </w:t>
      </w:r>
      <w:r w:rsidRPr="000C00C3">
        <w:t xml:space="preserve">1977. </w:t>
      </w:r>
      <w:r>
        <w:t xml:space="preserve">Т. </w:t>
      </w:r>
      <w:r w:rsidRPr="004371D1">
        <w:t>3</w:t>
      </w:r>
      <w:r w:rsidRPr="000C00C3">
        <w:t xml:space="preserve">. </w:t>
      </w:r>
      <w:r>
        <w:t>С</w:t>
      </w:r>
      <w:r w:rsidRPr="00B81BD4">
        <w:t xml:space="preserve">. </w:t>
      </w:r>
      <w:r>
        <w:t>956.</w:t>
      </w:r>
    </w:p>
    <w:p w:rsidR="0067134D" w:rsidRPr="001671CD" w:rsidRDefault="0067134D" w:rsidP="0067134D">
      <w:pPr>
        <w:pStyle w:val="Zv-References-ru"/>
        <w:rPr>
          <w:lang w:val="en-US"/>
        </w:rPr>
      </w:pPr>
      <w:r w:rsidRPr="00392355">
        <w:t>Шафранов</w:t>
      </w:r>
      <w:r w:rsidRPr="00B81BD4">
        <w:t xml:space="preserve"> </w:t>
      </w:r>
      <w:r w:rsidRPr="00392355">
        <w:t>В</w:t>
      </w:r>
      <w:r w:rsidRPr="00B81BD4">
        <w:t>.</w:t>
      </w:r>
      <w:r w:rsidRPr="00392355">
        <w:t>Д</w:t>
      </w:r>
      <w:r w:rsidRPr="00B81BD4">
        <w:t xml:space="preserve">. // </w:t>
      </w:r>
      <w:r w:rsidRPr="00392355">
        <w:t>ЖТФ</w:t>
      </w:r>
      <w:r w:rsidRPr="00B81BD4">
        <w:t xml:space="preserve">. 1970. </w:t>
      </w:r>
      <w:r w:rsidRPr="00392355">
        <w:t>Т</w:t>
      </w:r>
      <w:r w:rsidRPr="00B81BD4">
        <w:rPr>
          <w:lang w:val="en-US"/>
        </w:rPr>
        <w:t xml:space="preserve">. 40. </w:t>
      </w:r>
      <w:r w:rsidRPr="00392355">
        <w:t>С</w:t>
      </w:r>
      <w:r w:rsidRPr="001671CD">
        <w:rPr>
          <w:lang w:val="en-US"/>
        </w:rPr>
        <w:t>.</w:t>
      </w:r>
      <w:r>
        <w:rPr>
          <w:lang w:val="en-US"/>
        </w:rPr>
        <w:t xml:space="preserve"> </w:t>
      </w:r>
      <w:r w:rsidRPr="001671CD">
        <w:rPr>
          <w:lang w:val="en-US"/>
        </w:rPr>
        <w:t>241.</w:t>
      </w:r>
    </w:p>
    <w:p w:rsidR="0067134D" w:rsidRPr="00392355" w:rsidRDefault="0067134D" w:rsidP="0067134D">
      <w:pPr>
        <w:pStyle w:val="Zv-References-ru"/>
        <w:rPr>
          <w:lang w:val="en-US"/>
        </w:rPr>
      </w:pPr>
      <w:r w:rsidRPr="00392355">
        <w:rPr>
          <w:lang w:val="en-US"/>
        </w:rPr>
        <w:t xml:space="preserve">Rutherford P.H., Furth H.P., Rosenbluth M.N. // </w:t>
      </w:r>
      <w:r>
        <w:rPr>
          <w:lang w:val="en-US"/>
        </w:rPr>
        <w:t>Proc. 4th Int. Conf., Madison, 1971. V. II. P. 553 (IAEA-CN-28/F-16).</w:t>
      </w:r>
    </w:p>
    <w:p w:rsidR="0067134D" w:rsidRPr="00392355" w:rsidRDefault="0067134D" w:rsidP="0067134D">
      <w:pPr>
        <w:pStyle w:val="Zv-References-ru"/>
        <w:rPr>
          <w:lang w:val="en-US"/>
        </w:rPr>
      </w:pPr>
      <w:r>
        <w:rPr>
          <w:lang w:val="en-US"/>
        </w:rPr>
        <w:t>Cooper W.A., Graves J.P., Pochelon A., Sauter O., Villard L. // Phys. Rev. Lett. 2010. V. 105. 035003.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27"/>
      <w:footerReference w:type="even" r:id="rId28"/>
      <w:footerReference w:type="defaul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1B" w:rsidRDefault="00C4751B">
      <w:r>
        <w:separator/>
      </w:r>
    </w:p>
  </w:endnote>
  <w:endnote w:type="continuationSeparator" w:id="0">
    <w:p w:rsidR="00C4751B" w:rsidRDefault="00C4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34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1B" w:rsidRDefault="00C4751B">
      <w:r>
        <w:separator/>
      </w:r>
    </w:p>
  </w:footnote>
  <w:footnote w:type="continuationSeparator" w:id="0">
    <w:p w:rsidR="00C4751B" w:rsidRDefault="00C4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751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134D"/>
    <w:rsid w:val="006A4E54"/>
    <w:rsid w:val="0070699C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4751B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34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71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voroda_AA@nrck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Arsenin_VV@nrcki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ОСТРОВНОЙ ТИРИНГ-СТРУКТУРЫ В ТОКАМАКЕ БЕЗ ТИРИНГ-НЕУСТОЙЧИВОСТИ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2015-01-06T13:15:00Z</dcterms:created>
  <dcterms:modified xsi:type="dcterms:W3CDTF">2015-01-06T13:18:00Z</dcterms:modified>
</cp:coreProperties>
</file>