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EB" w:rsidRDefault="00954AEB" w:rsidP="00954AEB">
      <w:pPr>
        <w:pStyle w:val="Zv-Titlereport"/>
      </w:pPr>
      <w:r>
        <w:t>проект Нейтронного источника на основе открытой ловушки с учетом последних экспериментальных достижений в ияф СО РАН</w:t>
      </w:r>
    </w:p>
    <w:p w:rsidR="00954AEB" w:rsidRDefault="00954AEB" w:rsidP="00954AEB">
      <w:pPr>
        <w:pStyle w:val="Zv-Author"/>
      </w:pPr>
      <w:r w:rsidRPr="00782C07">
        <w:rPr>
          <w:u w:val="single"/>
        </w:rPr>
        <w:t>А.В. Аникеев</w:t>
      </w:r>
      <w:r w:rsidRPr="00782C07">
        <w:rPr>
          <w:u w:val="single"/>
          <w:vertAlign w:val="superscript"/>
        </w:rPr>
        <w:t>1,2</w:t>
      </w:r>
      <w:r>
        <w:t>, А.В. Аржанников</w:t>
      </w:r>
      <w:r w:rsidRPr="00EF35E9">
        <w:rPr>
          <w:vertAlign w:val="superscript"/>
        </w:rPr>
        <w:t>1,2</w:t>
      </w:r>
      <w:r>
        <w:t>, П.А. Багрянский</w:t>
      </w:r>
      <w:r w:rsidRPr="00EF35E9">
        <w:rPr>
          <w:vertAlign w:val="superscript"/>
        </w:rPr>
        <w:t>1,2</w:t>
      </w:r>
      <w:r>
        <w:t>, А.Д. Беклемишев</w:t>
      </w:r>
      <w:r w:rsidRPr="00EF35E9">
        <w:rPr>
          <w:vertAlign w:val="superscript"/>
        </w:rPr>
        <w:t>1,2</w:t>
      </w:r>
      <w:r>
        <w:t>, А.А. Иванов</w:t>
      </w:r>
      <w:r w:rsidRPr="00EF35E9">
        <w:rPr>
          <w:vertAlign w:val="superscript"/>
        </w:rPr>
        <w:t>1,2</w:t>
      </w:r>
      <w:r>
        <w:t>, В.В. Приходько</w:t>
      </w:r>
      <w:r w:rsidRPr="00EF35E9">
        <w:rPr>
          <w:vertAlign w:val="superscript"/>
        </w:rPr>
        <w:t>1,2</w:t>
      </w:r>
      <w:r>
        <w:t>, Ю.А. Цидулко</w:t>
      </w:r>
      <w:r w:rsidRPr="00EF35E9">
        <w:rPr>
          <w:vertAlign w:val="superscript"/>
        </w:rPr>
        <w:t>1</w:t>
      </w:r>
      <w:r>
        <w:t>, Д.В. Юров</w:t>
      </w:r>
      <w:r w:rsidRPr="00EF35E9">
        <w:rPr>
          <w:vertAlign w:val="superscript"/>
        </w:rPr>
        <w:t>1</w:t>
      </w:r>
      <w:r>
        <w:rPr>
          <w:vertAlign w:val="superscript"/>
        </w:rPr>
        <w:t>,3</w:t>
      </w:r>
    </w:p>
    <w:p w:rsidR="00954AEB" w:rsidRDefault="00954AEB" w:rsidP="00954AEB">
      <w:pPr>
        <w:pStyle w:val="Zv-Organization"/>
        <w:ind w:left="0"/>
      </w:pPr>
      <w:r w:rsidRPr="00954AEB">
        <w:rPr>
          <w:vertAlign w:val="superscript"/>
        </w:rPr>
        <w:t>1</w:t>
      </w:r>
      <w:r>
        <w:t>Институт ядерной физики им. Г.И. Будкера СО РАН</w:t>
      </w:r>
      <w:r w:rsidRPr="00EF35E9">
        <w:t xml:space="preserve">, </w:t>
      </w:r>
      <w:r>
        <w:t>Новосибирск, Россия</w:t>
      </w:r>
      <w:r>
        <w:br/>
      </w:r>
      <w:r w:rsidRPr="00954AEB">
        <w:rPr>
          <w:vertAlign w:val="superscript"/>
        </w:rPr>
        <w:t>2</w:t>
      </w:r>
      <w:r>
        <w:t xml:space="preserve"> Новосибирский государственный университет, Новосибирск, Россия</w:t>
      </w:r>
      <w:r>
        <w:br/>
      </w:r>
      <w:r w:rsidRPr="00954AEB">
        <w:rPr>
          <w:vertAlign w:val="superscript"/>
        </w:rPr>
        <w:t>3</w:t>
      </w:r>
      <w:r w:rsidRPr="00782C07">
        <w:t>Институт проблем безопасного развития атомной энергетики РАН, Новосибирск, РФ</w:t>
      </w:r>
    </w:p>
    <w:p w:rsidR="00954AEB" w:rsidRDefault="00954AEB" w:rsidP="00954AEB">
      <w:pPr>
        <w:pStyle w:val="Zv-bodyreport"/>
      </w:pPr>
      <w:r>
        <w:t>В Институте ядерной физики им. Г.И.Будкера СО РАН совместно с рядом российских и зарубежных научных организаций развивается проект мощного источника 14 МэВ нейтронов D-T реакции, который может быть использован при исследованиях и испытаниях новых конструкционных материалов будущего термоядерного реактора и ряда других возможных приложений [1,2]. Проектируемый источник нейтронов плазменного типа базируется на газодинамической ловушке (ГДЛ)– открытой системе для магнитного удержания плазмы [3].</w:t>
      </w:r>
    </w:p>
    <w:p w:rsidR="00954AEB" w:rsidRDefault="00954AEB" w:rsidP="00954AEB">
      <w:pPr>
        <w:pStyle w:val="Zv-bodyreport"/>
      </w:pPr>
      <w:r w:rsidRPr="003D0D92">
        <w:t xml:space="preserve">В </w:t>
      </w:r>
      <w:r>
        <w:t>экспериментах на установке ГДЛ в ИЯФ СО РАН</w:t>
      </w:r>
      <w:r w:rsidRPr="003D0D92">
        <w:t>, которая является физическим прототипом нейтронного источника, продемонстрирован существенный прогресс в решении задач ограничения продольных потерь и реализации режима удержания плазмы с высоким значением относительного давления β в рамках осесимметричной конфигурации магни</w:t>
      </w:r>
      <w:r>
        <w:t xml:space="preserve">тного поля. За последние два </w:t>
      </w:r>
      <w:r w:rsidRPr="003D0D92">
        <w:t>го</w:t>
      </w:r>
      <w:r>
        <w:t>да</w:t>
      </w:r>
      <w:r w:rsidRPr="003D0D92">
        <w:t xml:space="preserve"> на установке ГДЛ были получены несколько принципиально важных результатов: температура электронов плазмы </w:t>
      </w:r>
      <w:r>
        <w:t>достигла 0,9</w:t>
      </w:r>
      <w:r w:rsidRPr="003D0D92">
        <w:t xml:space="preserve"> кэВ, а относи</w:t>
      </w:r>
      <w:r>
        <w:t>тельное давление плазмы превысило 0,6</w:t>
      </w:r>
      <w:r w:rsidRPr="003D0D92">
        <w:t xml:space="preserve">. Эти достижения позволяют уже сегодня говорить о </w:t>
      </w:r>
      <w:r>
        <w:t>проектировании</w:t>
      </w:r>
      <w:r w:rsidRPr="003D0D92">
        <w:t xml:space="preserve"> и возможности строительства термоядерного источника нейтронов с разумными параметрами, подходящими для испытания материалов.</w:t>
      </w:r>
      <w:r>
        <w:t xml:space="preserve"> А в перспективе, рассматривать открытую ловушку типа ГДЛ как основу для новых применений в области ядерной энергетики: дожигателя долгоживущих радиоактивных отходов, драйвера в подкритической энергетической установке, наработчика топлива для ядерных реакторов и даже чисто термоядерной энергетической установки.</w:t>
      </w:r>
    </w:p>
    <w:p w:rsidR="00954AEB" w:rsidRDefault="00954AEB" w:rsidP="00954AEB">
      <w:pPr>
        <w:pStyle w:val="Zv-bodyreport"/>
      </w:pPr>
      <w:r w:rsidRPr="00625EA5">
        <w:t>В данном докладе будут представлены результаты численных симуляций последних экспериментов с рекордными параметрами на установке ГДЛ и их сравнение с данными экспериментальных исследований. В докладе также будет проведены результаты расчета нейтронного источника с параметрами, соответствующими последним достигн</w:t>
      </w:r>
      <w:r>
        <w:t xml:space="preserve">утым в эксперименте результатам, </w:t>
      </w:r>
      <w:r w:rsidRPr="00625EA5">
        <w:t>и анализ возможности применения этого нейтронного источника в различных приложениях для атомной техники и ядерной энергетики.</w:t>
      </w:r>
      <w:r>
        <w:t xml:space="preserve"> </w:t>
      </w:r>
    </w:p>
    <w:p w:rsidR="00954AEB" w:rsidRDefault="00954AEB" w:rsidP="00954AEB">
      <w:pPr>
        <w:pStyle w:val="Zv-TitleReferences-ru"/>
      </w:pPr>
      <w:r>
        <w:t>Литература</w:t>
      </w:r>
    </w:p>
    <w:p w:rsidR="00954AEB" w:rsidRPr="006752AC" w:rsidRDefault="00954AEB" w:rsidP="00954AEB">
      <w:pPr>
        <w:pStyle w:val="Zv-References-ru"/>
        <w:numPr>
          <w:ilvl w:val="0"/>
          <w:numId w:val="1"/>
        </w:numPr>
        <w:rPr>
          <w:lang w:val="en-US"/>
        </w:rPr>
      </w:pPr>
      <w:r w:rsidRPr="00E87719">
        <w:rPr>
          <w:lang w:val="en-US"/>
        </w:rPr>
        <w:t>A.</w:t>
      </w:r>
      <w:r w:rsidR="006752AC">
        <w:rPr>
          <w:lang w:val="en-US"/>
        </w:rPr>
        <w:t xml:space="preserve"> </w:t>
      </w:r>
      <w:r w:rsidRPr="00E87719">
        <w:rPr>
          <w:lang w:val="en-US"/>
        </w:rPr>
        <w:t>Ivanov, E.</w:t>
      </w:r>
      <w:r w:rsidR="006752AC">
        <w:rPr>
          <w:lang w:val="en-US"/>
        </w:rPr>
        <w:t xml:space="preserve"> </w:t>
      </w:r>
      <w:r w:rsidRPr="00E87719">
        <w:rPr>
          <w:lang w:val="en-US"/>
        </w:rPr>
        <w:t>Kryglyakov, Yu.</w:t>
      </w:r>
      <w:r w:rsidR="006752AC">
        <w:rPr>
          <w:lang w:val="en-US"/>
        </w:rPr>
        <w:t xml:space="preserve"> </w:t>
      </w:r>
      <w:r w:rsidRPr="00E87719">
        <w:rPr>
          <w:lang w:val="en-US"/>
        </w:rPr>
        <w:t xml:space="preserve">Tsidulko. A first step in the development of a powerful 14 MeV neutron source. </w:t>
      </w:r>
      <w:r w:rsidRPr="006752AC">
        <w:rPr>
          <w:lang w:val="en-US"/>
        </w:rPr>
        <w:t>Journal of Nuclear Materials, 307-311 (2002) 1701-1704.</w:t>
      </w:r>
    </w:p>
    <w:p w:rsidR="00954AEB" w:rsidRPr="00227331" w:rsidRDefault="00954AEB" w:rsidP="00954AEB">
      <w:pPr>
        <w:pStyle w:val="Zv-References-ru"/>
        <w:numPr>
          <w:ilvl w:val="0"/>
          <w:numId w:val="1"/>
        </w:numPr>
      </w:pPr>
      <w:r w:rsidRPr="00E87719">
        <w:rPr>
          <w:lang w:val="en-US"/>
        </w:rPr>
        <w:t>P.</w:t>
      </w:r>
      <w:r w:rsidR="006752AC">
        <w:rPr>
          <w:lang w:val="en-US"/>
        </w:rPr>
        <w:t xml:space="preserve"> </w:t>
      </w:r>
      <w:r w:rsidRPr="00E87719">
        <w:rPr>
          <w:lang w:val="en-US"/>
        </w:rPr>
        <w:t xml:space="preserve">Bagryansky, et. al. Gas dynamic trap as high power 14 MeV neutron source. </w:t>
      </w:r>
      <w:r w:rsidRPr="00227331">
        <w:t>Fusion Engineering and Design 70 (2004) 13-33.</w:t>
      </w:r>
    </w:p>
    <w:p w:rsidR="00954AEB" w:rsidRPr="00227331" w:rsidRDefault="00954AEB" w:rsidP="00954AEB">
      <w:pPr>
        <w:pStyle w:val="Zv-References-ru"/>
        <w:numPr>
          <w:ilvl w:val="0"/>
          <w:numId w:val="1"/>
        </w:numPr>
      </w:pPr>
      <w:r w:rsidRPr="00227331">
        <w:t>Мирнов В.В., Рютов Д.Д. Газодинамическая линейная ловушка для удержания плазмы. Письма в ЖТФ. 1979. Т. 5, С 678.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1C" w:rsidRDefault="0007261C">
      <w:r>
        <w:separator/>
      </w:r>
    </w:p>
  </w:endnote>
  <w:endnote w:type="continuationSeparator" w:id="0">
    <w:p w:rsidR="0007261C" w:rsidRDefault="000726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1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5613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52A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1C" w:rsidRDefault="0007261C">
      <w:r>
        <w:separator/>
      </w:r>
    </w:p>
  </w:footnote>
  <w:footnote w:type="continuationSeparator" w:id="0">
    <w:p w:rsidR="0007261C" w:rsidRDefault="000726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5613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752AC"/>
    <w:rsid w:val="0002206C"/>
    <w:rsid w:val="00043701"/>
    <w:rsid w:val="0007261C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52AC"/>
    <w:rsid w:val="006A4E54"/>
    <w:rsid w:val="00732A2E"/>
    <w:rsid w:val="007B6378"/>
    <w:rsid w:val="007E06CE"/>
    <w:rsid w:val="00802D35"/>
    <w:rsid w:val="00930480"/>
    <w:rsid w:val="0094051A"/>
    <w:rsid w:val="00953341"/>
    <w:rsid w:val="00954AEB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13A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НЕЙТРОННОГО ИСТОЧНИКА НА ОСНОВЕ ОТКРЫТОЙ ЛОВУШКИ С УЧЕТОМ ПОСЛЕДНИХ ЭКСПЕРИМЕНТАЛЬНЫХ ДОСТИЖЕНИЙ В ИЯФ СО РАН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2015-01-02T13:28:00Z</dcterms:created>
  <dcterms:modified xsi:type="dcterms:W3CDTF">2015-01-02T13:32:00Z</dcterms:modified>
</cp:coreProperties>
</file>