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FAE" w:rsidRDefault="00260FAE" w:rsidP="00260FAE">
      <w:pPr>
        <w:pStyle w:val="Zv-Titlereport"/>
      </w:pPr>
      <w:r>
        <w:t>Моделирование эволюции турбулентных транспортных процессов и энергетического времени жизни в токамаках при включении и выключении ЭЦР нагрева, сравнение с экспериментами на Т-10</w:t>
      </w:r>
    </w:p>
    <w:p w:rsidR="00260FAE" w:rsidRDefault="00260FAE" w:rsidP="00260FAE">
      <w:pPr>
        <w:pStyle w:val="Zv-Author"/>
      </w:pPr>
      <w:r>
        <w:t xml:space="preserve">В.П. Пастухов, </w:t>
      </w:r>
      <w:r>
        <w:rPr>
          <w:u w:val="single"/>
        </w:rPr>
        <w:t>Д.В. Смирнов</w:t>
      </w:r>
    </w:p>
    <w:p w:rsidR="00260FAE" w:rsidRPr="003B7EA8" w:rsidRDefault="00260FAE" w:rsidP="00260FAE">
      <w:pPr>
        <w:pStyle w:val="Zv-Organization"/>
      </w:pPr>
      <w:r>
        <w:t xml:space="preserve">НИЦ «Курчатовский </w:t>
      </w:r>
      <w:r w:rsidRPr="00260FAE">
        <w:t>институт</w:t>
      </w:r>
      <w:r>
        <w:t xml:space="preserve">», г.Москва, Россия, </w:t>
      </w:r>
      <w:hyperlink r:id="rId7" w:history="1">
        <w:r w:rsidRPr="007907FE">
          <w:rPr>
            <w:rStyle w:val="a7"/>
            <w:bCs/>
            <w:i w:val="0"/>
            <w:iCs/>
            <w:lang w:val="en-US"/>
          </w:rPr>
          <w:t>Smirnov</w:t>
        </w:r>
        <w:r w:rsidRPr="007907FE">
          <w:rPr>
            <w:rStyle w:val="a7"/>
            <w:bCs/>
            <w:i w:val="0"/>
            <w:iCs/>
          </w:rPr>
          <w:t>_</w:t>
        </w:r>
        <w:r w:rsidRPr="007907FE">
          <w:rPr>
            <w:rStyle w:val="a7"/>
            <w:bCs/>
            <w:i w:val="0"/>
            <w:iCs/>
            <w:lang w:val="en-US"/>
          </w:rPr>
          <w:t>DV</w:t>
        </w:r>
        <w:r w:rsidRPr="007907FE">
          <w:rPr>
            <w:rStyle w:val="a7"/>
            <w:bCs/>
            <w:i w:val="0"/>
            <w:iCs/>
          </w:rPr>
          <w:t>@</w:t>
        </w:r>
        <w:r w:rsidRPr="007907FE">
          <w:rPr>
            <w:rStyle w:val="a7"/>
            <w:bCs/>
            <w:i w:val="0"/>
            <w:iCs/>
            <w:lang w:val="en-US"/>
          </w:rPr>
          <w:t>nrcki</w:t>
        </w:r>
        <w:r w:rsidRPr="007907FE">
          <w:rPr>
            <w:rStyle w:val="a7"/>
            <w:bCs/>
            <w:i w:val="0"/>
            <w:iCs/>
          </w:rPr>
          <w:t>.</w:t>
        </w:r>
        <w:r w:rsidRPr="007907FE">
          <w:rPr>
            <w:rStyle w:val="a7"/>
            <w:bCs/>
            <w:i w:val="0"/>
            <w:iCs/>
            <w:lang w:val="en-US"/>
          </w:rPr>
          <w:t>ru</w:t>
        </w:r>
      </w:hyperlink>
    </w:p>
    <w:p w:rsidR="00260FAE" w:rsidRDefault="00260FAE" w:rsidP="00260FAE">
      <w:pPr>
        <w:pStyle w:val="Zv-bodyreport"/>
      </w:pPr>
      <w:r>
        <w:t>С помощью относительно простой модели турбулентности плазмы в центральной области плазмы токамака, основанной на адиабатически-редуцированных уравнениях магнитной гидродинамики</w:t>
      </w:r>
      <w:r w:rsidRPr="00536FAA">
        <w:t>[</w:t>
      </w:r>
      <w:r>
        <w:t>1-3</w:t>
      </w:r>
      <w:r w:rsidRPr="00536FAA">
        <w:t>],</w:t>
      </w:r>
      <w:r>
        <w:t xml:space="preserve"> исследуется турбулентная конвекция, результирующий недиффузионный транспорт и соответствующее время удержания энергии в режимах токамака Т-10 с дополнительным нестационарным нагревом. В частности, рассматриваются режимы с включением и выключением центрального ЭЦР нагрева.</w:t>
      </w:r>
    </w:p>
    <w:p w:rsidR="00260FAE" w:rsidRDefault="00260FAE" w:rsidP="00260FAE">
      <w:pPr>
        <w:pStyle w:val="Zv-bodyreport"/>
      </w:pPr>
      <w:r>
        <w:t>Показано, что известные скейлинги для глобального энергетического времени жизни плазмы τ</w:t>
      </w:r>
      <w:r>
        <w:rPr>
          <w:vertAlign w:val="subscript"/>
          <w:lang w:val="en-US"/>
        </w:rPr>
        <w:t>E</w:t>
      </w:r>
      <w:r>
        <w:t xml:space="preserve"> можно связать с эффективным временем удержания энергии в </w:t>
      </w:r>
      <w:r>
        <w:rPr>
          <w:lang w:val="en-US"/>
        </w:rPr>
        <w:t>SOL</w:t>
      </w:r>
      <w:r>
        <w:t xml:space="preserve"> (</w:t>
      </w:r>
      <w:r>
        <w:rPr>
          <w:lang w:val="en-US"/>
        </w:rPr>
        <w:t>scrape</w:t>
      </w:r>
      <w:r w:rsidRPr="00155FF8">
        <w:t>-</w:t>
      </w:r>
      <w:r>
        <w:rPr>
          <w:lang w:val="en-US"/>
        </w:rPr>
        <w:t>of</w:t>
      </w:r>
      <w:r w:rsidRPr="00155FF8">
        <w:t>-</w:t>
      </w:r>
      <w:r>
        <w:rPr>
          <w:lang w:val="en-US"/>
        </w:rPr>
        <w:t>layer</w:t>
      </w:r>
      <w:r w:rsidRPr="00155FF8">
        <w:t>).</w:t>
      </w:r>
      <w:r w:rsidRPr="00536FAA">
        <w:t xml:space="preserve"> </w:t>
      </w:r>
      <w:r>
        <w:t>Как правило, эксперименты на токамаках демонстрируют степенную зависимость τ</w:t>
      </w:r>
      <w:r>
        <w:rPr>
          <w:vertAlign w:val="subscript"/>
          <w:lang w:val="en-US"/>
        </w:rPr>
        <w:t>E</w:t>
      </w:r>
      <w:r>
        <w:t xml:space="preserve"> в стационарных состояниях от полной вводимой мощности нагрева </w:t>
      </w:r>
      <w:r>
        <w:rPr>
          <w:lang w:val="en-US"/>
        </w:rPr>
        <w:t>Q</w:t>
      </w:r>
      <w:r>
        <w:rPr>
          <w:vertAlign w:val="subscript"/>
          <w:lang w:val="en-US"/>
        </w:rPr>
        <w:t>E</w:t>
      </w:r>
      <w:r w:rsidRPr="00536FAA">
        <w:t xml:space="preserve">. </w:t>
      </w:r>
      <w:r>
        <w:t>Из</w:t>
      </w:r>
      <w:r w:rsidRPr="00DC7447">
        <w:t xml:space="preserve"> </w:t>
      </w:r>
      <w:r>
        <w:t xml:space="preserve">соотношения </w:t>
      </w:r>
      <w:r w:rsidRPr="002E32A1">
        <w:rPr>
          <w:i/>
        </w:rPr>
        <w:t>τ</w:t>
      </w:r>
      <w:r w:rsidRPr="002E32A1">
        <w:rPr>
          <w:i/>
          <w:vertAlign w:val="subscript"/>
          <w:lang w:val="en-US"/>
        </w:rPr>
        <w:t>E</w:t>
      </w:r>
      <w:r>
        <w:rPr>
          <w:i/>
          <w:lang w:val="en-US"/>
        </w:rPr>
        <w:t> </w:t>
      </w:r>
      <w:r w:rsidRPr="002E32A1">
        <w:rPr>
          <w:i/>
        </w:rPr>
        <w:t>≡3</w:t>
      </w:r>
      <w:r w:rsidRPr="002E32A1">
        <w:rPr>
          <w:i/>
          <w:lang w:val="en-US"/>
        </w:rPr>
        <w:t>V</w:t>
      </w:r>
      <w:r w:rsidRPr="002E32A1">
        <w:rPr>
          <w:i/>
        </w:rPr>
        <w:t>&lt;</w:t>
      </w:r>
      <w:r w:rsidRPr="002E32A1">
        <w:rPr>
          <w:i/>
          <w:lang w:val="en-US"/>
        </w:rPr>
        <w:t>nT</w:t>
      </w:r>
      <w:r w:rsidRPr="002E32A1">
        <w:rPr>
          <w:i/>
        </w:rPr>
        <w:t>&gt;/2</w:t>
      </w:r>
      <w:r w:rsidRPr="002E32A1">
        <w:rPr>
          <w:i/>
          <w:lang w:val="en-US"/>
        </w:rPr>
        <w:t>Q</w:t>
      </w:r>
      <w:r w:rsidRPr="002E32A1">
        <w:rPr>
          <w:i/>
          <w:vertAlign w:val="subscript"/>
          <w:lang w:val="en-US"/>
        </w:rPr>
        <w:t>E</w:t>
      </w:r>
      <w:r w:rsidRPr="002E32A1">
        <w:rPr>
          <w:i/>
        </w:rPr>
        <w:sym w:font="Symbol" w:char="F0B5"/>
      </w:r>
      <w:r w:rsidRPr="002E32A1">
        <w:rPr>
          <w:i/>
        </w:rPr>
        <w:t>(</w:t>
      </w:r>
      <w:r w:rsidRPr="002E32A1">
        <w:rPr>
          <w:i/>
          <w:lang w:val="en-US"/>
        </w:rPr>
        <w:t>Q</w:t>
      </w:r>
      <w:r w:rsidRPr="002E32A1">
        <w:rPr>
          <w:i/>
          <w:vertAlign w:val="subscript"/>
          <w:lang w:val="en-US"/>
        </w:rPr>
        <w:t>E</w:t>
      </w:r>
      <w:r w:rsidRPr="002E32A1">
        <w:rPr>
          <w:i/>
        </w:rPr>
        <w:t>)</w:t>
      </w:r>
      <w:r w:rsidRPr="002E32A1">
        <w:rPr>
          <w:i/>
          <w:vertAlign w:val="superscript"/>
        </w:rPr>
        <w:t>-</w:t>
      </w:r>
      <w:r w:rsidRPr="002E32A1">
        <w:rPr>
          <w:i/>
          <w:vertAlign w:val="superscript"/>
          <w:lang w:val="en-US"/>
        </w:rPr>
        <w:t>α</w:t>
      </w:r>
      <w:r w:rsidRPr="00282486">
        <w:t xml:space="preserve">, </w:t>
      </w:r>
      <w:r>
        <w:t xml:space="preserve">где </w:t>
      </w:r>
      <w:r>
        <w:rPr>
          <w:lang w:val="en-US"/>
        </w:rPr>
        <w:t>V</w:t>
      </w:r>
      <w:r w:rsidRPr="00282486">
        <w:t xml:space="preserve"> </w:t>
      </w:r>
      <w:r>
        <w:t>–</w:t>
      </w:r>
      <w:r w:rsidRPr="00282486">
        <w:t xml:space="preserve"> </w:t>
      </w:r>
      <w:r>
        <w:t xml:space="preserve">объём центральной части плазмы, </w:t>
      </w:r>
      <w:r>
        <w:rPr>
          <w:lang w:val="en-US"/>
        </w:rPr>
        <w:t>n</w:t>
      </w:r>
      <w:r w:rsidRPr="00282486">
        <w:t xml:space="preserve"> – </w:t>
      </w:r>
      <w:r>
        <w:t xml:space="preserve">плотность плазмы, </w:t>
      </w:r>
      <w:r>
        <w:rPr>
          <w:lang w:val="en-US"/>
        </w:rPr>
        <w:t>T</w:t>
      </w:r>
      <w:r w:rsidRPr="00282486">
        <w:t xml:space="preserve"> </w:t>
      </w:r>
      <w:r>
        <w:t>–</w:t>
      </w:r>
      <w:r w:rsidRPr="00282486">
        <w:t xml:space="preserve"> </w:t>
      </w:r>
      <w:r>
        <w:t xml:space="preserve">температура плазмы,  угловые скобки обозначают усреднение по объёму,  следует, что </w:t>
      </w:r>
      <w:r w:rsidRPr="002E32A1">
        <w:rPr>
          <w:i/>
          <w:lang w:val="en-US"/>
        </w:rPr>
        <w:t>Q</w:t>
      </w:r>
      <w:r w:rsidRPr="002E32A1">
        <w:rPr>
          <w:i/>
          <w:vertAlign w:val="subscript"/>
          <w:lang w:val="en-US"/>
        </w:rPr>
        <w:t>E</w:t>
      </w:r>
      <w:r w:rsidRPr="002E32A1">
        <w:rPr>
          <w:i/>
        </w:rPr>
        <w:sym w:font="Symbol" w:char="F0B5"/>
      </w:r>
      <w:r w:rsidRPr="002E32A1">
        <w:rPr>
          <w:i/>
        </w:rPr>
        <w:t>(&lt;</w:t>
      </w:r>
      <w:r w:rsidRPr="002E32A1">
        <w:rPr>
          <w:i/>
          <w:lang w:val="en-US"/>
        </w:rPr>
        <w:t>nT</w:t>
      </w:r>
      <w:r w:rsidRPr="002E32A1">
        <w:rPr>
          <w:i/>
        </w:rPr>
        <w:t>&gt;)</w:t>
      </w:r>
      <w:r w:rsidRPr="002E32A1">
        <w:rPr>
          <w:i/>
          <w:vertAlign w:val="superscript"/>
        </w:rPr>
        <w:t>1/(1-α)</w:t>
      </w:r>
      <w:r w:rsidRPr="00282486">
        <w:t>.</w:t>
      </w:r>
      <w:r w:rsidRPr="002325E6">
        <w:t xml:space="preserve"> </w:t>
      </w:r>
      <w:r>
        <w:t xml:space="preserve"> Поток тепла через внешнюю границу центральной области </w:t>
      </w:r>
      <w:r>
        <w:rPr>
          <w:lang w:val="en-US"/>
        </w:rPr>
        <w:t>q</w:t>
      </w:r>
      <w:r>
        <w:rPr>
          <w:vertAlign w:val="subscript"/>
          <w:lang w:val="en-US"/>
        </w:rPr>
        <w:t>E</w:t>
      </w:r>
      <w:r w:rsidRPr="002325E6">
        <w:t>|</w:t>
      </w:r>
      <w:r>
        <w:rPr>
          <w:vertAlign w:val="subscript"/>
        </w:rPr>
        <w:t>ρ</w:t>
      </w:r>
      <w:r w:rsidRPr="002325E6">
        <w:rPr>
          <w:vertAlign w:val="subscript"/>
        </w:rPr>
        <w:t>=</w:t>
      </w:r>
      <w:r>
        <w:rPr>
          <w:vertAlign w:val="subscript"/>
          <w:lang w:val="en-US"/>
        </w:rPr>
        <w:t>a</w:t>
      </w:r>
      <w:r>
        <w:t xml:space="preserve"> в стационаре равен вводимой мощности нагрева</w:t>
      </w:r>
      <w:r w:rsidRPr="002325E6">
        <w:t>.</w:t>
      </w:r>
      <w:r>
        <w:t xml:space="preserve"> Наши предыдущие моделирования показывают, что турбулентная конвекция поддерживает самосогласованный профиль давления, из чего можно предположить, что значение давления на внешней границе центральной области почти пропорционально среднему давлению по объёму. Исходя из этих соображений, в моделировании используются граничные условия </w:t>
      </w:r>
      <w:r w:rsidRPr="002E32A1">
        <w:rPr>
          <w:i/>
          <w:lang w:val="en-US"/>
        </w:rPr>
        <w:t>q</w:t>
      </w:r>
      <w:r w:rsidRPr="002E32A1">
        <w:rPr>
          <w:i/>
          <w:vertAlign w:val="subscript"/>
          <w:lang w:val="en-US"/>
        </w:rPr>
        <w:t>E</w:t>
      </w:r>
      <w:r w:rsidRPr="002E32A1">
        <w:rPr>
          <w:i/>
        </w:rPr>
        <w:t>|</w:t>
      </w:r>
      <w:r w:rsidRPr="002E32A1">
        <w:rPr>
          <w:i/>
          <w:vertAlign w:val="subscript"/>
        </w:rPr>
        <w:t>ρ=</w:t>
      </w:r>
      <w:r w:rsidRPr="002E32A1">
        <w:rPr>
          <w:i/>
          <w:vertAlign w:val="subscript"/>
          <w:lang w:val="en-US"/>
        </w:rPr>
        <w:t>a</w:t>
      </w:r>
      <w:r w:rsidRPr="002E32A1">
        <w:rPr>
          <w:i/>
        </w:rPr>
        <w:sym w:font="Symbol" w:char="F0B5"/>
      </w:r>
      <w:r w:rsidRPr="002E32A1">
        <w:rPr>
          <w:i/>
        </w:rPr>
        <w:t>(</w:t>
      </w:r>
      <w:r w:rsidRPr="002E32A1">
        <w:rPr>
          <w:i/>
          <w:lang w:val="en-US"/>
        </w:rPr>
        <w:t>nT</w:t>
      </w:r>
      <w:r w:rsidRPr="002E32A1">
        <w:rPr>
          <w:i/>
        </w:rPr>
        <w:t>)</w:t>
      </w:r>
      <w:r w:rsidRPr="002E32A1">
        <w:rPr>
          <w:i/>
          <w:vertAlign w:val="superscript"/>
        </w:rPr>
        <w:t>1/(1-α)</w:t>
      </w:r>
      <w:r w:rsidRPr="002E32A1">
        <w:rPr>
          <w:i/>
        </w:rPr>
        <w:t>|</w:t>
      </w:r>
      <w:r w:rsidRPr="002E32A1">
        <w:rPr>
          <w:i/>
          <w:vertAlign w:val="subscript"/>
        </w:rPr>
        <w:t>ρ=</w:t>
      </w:r>
      <w:r w:rsidRPr="002E32A1">
        <w:rPr>
          <w:i/>
          <w:vertAlign w:val="subscript"/>
          <w:lang w:val="en-US"/>
        </w:rPr>
        <w:t>a</w:t>
      </w:r>
      <w:r w:rsidRPr="0058255E">
        <w:t xml:space="preserve">, </w:t>
      </w:r>
      <w:r>
        <w:t xml:space="preserve">которые могут быть интерпретированы, как соответствующие степенные скейлинги для эффективного времени удержания в </w:t>
      </w:r>
      <w:r>
        <w:rPr>
          <w:lang w:val="en-US"/>
        </w:rPr>
        <w:t>SOL</w:t>
      </w:r>
      <w:r w:rsidRPr="00E84F76">
        <w:t>.</w:t>
      </w:r>
      <w:r>
        <w:t xml:space="preserve"> </w:t>
      </w:r>
    </w:p>
    <w:p w:rsidR="00260FAE" w:rsidRPr="003B7EA8" w:rsidRDefault="00260FAE" w:rsidP="00260FAE">
      <w:pPr>
        <w:pStyle w:val="Zv-TitleReferences-ru"/>
        <w:rPr>
          <w:lang w:val="en-US"/>
        </w:rPr>
      </w:pPr>
      <w:r>
        <w:t>Литература</w:t>
      </w:r>
    </w:p>
    <w:p w:rsidR="00260FAE" w:rsidRPr="00F24FB9" w:rsidRDefault="00260FAE" w:rsidP="00260FAE">
      <w:pPr>
        <w:pStyle w:val="Zv-References-ru"/>
        <w:rPr>
          <w:lang w:val="en-US"/>
        </w:rPr>
      </w:pPr>
      <w:r w:rsidRPr="001C460B">
        <w:rPr>
          <w:lang w:val="en-US"/>
        </w:rPr>
        <w:t>V</w:t>
      </w:r>
      <w:r w:rsidRPr="00F24FB9">
        <w:rPr>
          <w:lang w:val="en-US"/>
        </w:rPr>
        <w:t>.</w:t>
      </w:r>
      <w:r w:rsidRPr="001C460B">
        <w:rPr>
          <w:lang w:val="en-US"/>
        </w:rPr>
        <w:t>P</w:t>
      </w:r>
      <w:r w:rsidRPr="00F24FB9">
        <w:rPr>
          <w:lang w:val="en-US"/>
        </w:rPr>
        <w:t xml:space="preserve">. </w:t>
      </w:r>
      <w:r w:rsidRPr="001C460B">
        <w:rPr>
          <w:lang w:val="en-US"/>
        </w:rPr>
        <w:t>Pastukhov</w:t>
      </w:r>
      <w:r w:rsidRPr="00F24FB9">
        <w:rPr>
          <w:lang w:val="en-US"/>
        </w:rPr>
        <w:t xml:space="preserve"> </w:t>
      </w:r>
      <w:r w:rsidRPr="001C460B">
        <w:rPr>
          <w:lang w:val="en-US"/>
        </w:rPr>
        <w:t>and</w:t>
      </w:r>
      <w:r w:rsidRPr="00F24FB9">
        <w:rPr>
          <w:lang w:val="en-US"/>
        </w:rPr>
        <w:t xml:space="preserve"> </w:t>
      </w:r>
      <w:r w:rsidRPr="001C460B">
        <w:rPr>
          <w:lang w:val="en-US"/>
        </w:rPr>
        <w:t>N</w:t>
      </w:r>
      <w:r w:rsidRPr="00F24FB9">
        <w:rPr>
          <w:lang w:val="en-US"/>
        </w:rPr>
        <w:t>.</w:t>
      </w:r>
      <w:r w:rsidRPr="001C460B">
        <w:rPr>
          <w:lang w:val="en-US"/>
        </w:rPr>
        <w:t>V</w:t>
      </w:r>
      <w:r w:rsidRPr="00F24FB9">
        <w:rPr>
          <w:lang w:val="en-US"/>
        </w:rPr>
        <w:t xml:space="preserve">. </w:t>
      </w:r>
      <w:r w:rsidRPr="001C460B">
        <w:rPr>
          <w:lang w:val="en-US"/>
        </w:rPr>
        <w:t>Chudin</w:t>
      </w:r>
      <w:r w:rsidRPr="00F24FB9">
        <w:rPr>
          <w:lang w:val="en-US"/>
        </w:rPr>
        <w:t xml:space="preserve">, </w:t>
      </w:r>
      <w:r w:rsidRPr="001C460B">
        <w:rPr>
          <w:lang w:val="en-US"/>
        </w:rPr>
        <w:t>JETP</w:t>
      </w:r>
      <w:r w:rsidRPr="00F24FB9">
        <w:rPr>
          <w:lang w:val="en-US"/>
        </w:rPr>
        <w:t xml:space="preserve"> </w:t>
      </w:r>
      <w:r w:rsidRPr="001C460B">
        <w:rPr>
          <w:lang w:val="en-US"/>
        </w:rPr>
        <w:t>Letters</w:t>
      </w:r>
      <w:r w:rsidRPr="00F24FB9">
        <w:rPr>
          <w:lang w:val="en-US"/>
        </w:rPr>
        <w:t>, 2009, 90, 651.</w:t>
      </w:r>
    </w:p>
    <w:p w:rsidR="00260FAE" w:rsidRPr="00F24FB9" w:rsidRDefault="00260FAE" w:rsidP="00260FAE">
      <w:pPr>
        <w:pStyle w:val="Zv-References-ru"/>
        <w:rPr>
          <w:lang w:val="en-US"/>
        </w:rPr>
      </w:pPr>
      <w:r w:rsidRPr="001C460B">
        <w:rPr>
          <w:lang w:val="en-US"/>
        </w:rPr>
        <w:t>V.P. Pastukhov, N.V. Chudin and D.V. Smirnov, Plasma Physics and Controlled Fusion</w:t>
      </w:r>
      <w:r w:rsidRPr="00F24FB9">
        <w:rPr>
          <w:lang w:val="en-US"/>
        </w:rPr>
        <w:t>, 2011,</w:t>
      </w:r>
      <w:r>
        <w:rPr>
          <w:color w:val="333333"/>
          <w:lang w:val="en-US"/>
        </w:rPr>
        <w:t xml:space="preserve"> 53, 054015</w:t>
      </w:r>
      <w:r w:rsidRPr="00F24FB9">
        <w:rPr>
          <w:color w:val="333333"/>
          <w:lang w:val="en-US"/>
        </w:rPr>
        <w:t>.</w:t>
      </w:r>
    </w:p>
    <w:p w:rsidR="00260FAE" w:rsidRPr="00D3536A" w:rsidRDefault="00260FAE" w:rsidP="00260FAE">
      <w:pPr>
        <w:pStyle w:val="Zv-References-ru"/>
        <w:rPr>
          <w:lang w:val="fi-FI"/>
        </w:rPr>
      </w:pPr>
      <w:r w:rsidRPr="001C460B">
        <w:rPr>
          <w:lang w:val="en-US"/>
        </w:rPr>
        <w:t>V.P. Pastukhov and D.V. Smirnov, Proc. 39 EPS Conf. &amp; 16</w:t>
      </w:r>
      <w:r w:rsidRPr="001C460B">
        <w:rPr>
          <w:vertAlign w:val="superscript"/>
          <w:lang w:val="en-US"/>
        </w:rPr>
        <w:t>th</w:t>
      </w:r>
      <w:r w:rsidRPr="001C460B">
        <w:rPr>
          <w:lang w:val="en-US"/>
        </w:rPr>
        <w:t xml:space="preserve"> Int. Congress on Plasma Physics (Stockholm, Sweden, 2012), ECA vol. </w:t>
      </w:r>
      <w:smartTag w:uri="urn:schemas-microsoft-com:office:smarttags" w:element="metricconverter">
        <w:smartTagPr>
          <w:attr w:name="ProductID" w:val="36F"/>
        </w:smartTagPr>
        <w:r w:rsidRPr="001C460B">
          <w:rPr>
            <w:lang w:val="en-US"/>
          </w:rPr>
          <w:t>36F</w:t>
        </w:r>
      </w:smartTag>
      <w:r w:rsidRPr="001C460B">
        <w:rPr>
          <w:lang w:val="en-US"/>
        </w:rPr>
        <w:t>, P4.065, http://ocs.ciemat. es/ epsicpp2012pap/pdf/</w:t>
      </w:r>
      <w:r w:rsidRPr="001C460B">
        <w:rPr>
          <w:lang w:val="en-US"/>
        </w:rPr>
        <w:t xml:space="preserve"> P4.065.pdf</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22" w:rsidRDefault="00676C22">
      <w:r>
        <w:separator/>
      </w:r>
    </w:p>
  </w:endnote>
  <w:endnote w:type="continuationSeparator" w:id="0">
    <w:p w:rsidR="00676C22" w:rsidRDefault="00676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1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61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0FA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22" w:rsidRDefault="00676C22">
      <w:r>
        <w:separator/>
      </w:r>
    </w:p>
  </w:footnote>
  <w:footnote w:type="continuationSeparator" w:id="0">
    <w:p w:rsidR="00676C22" w:rsidRDefault="00676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F5613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676C22"/>
    <w:rsid w:val="0002206C"/>
    <w:rsid w:val="00043701"/>
    <w:rsid w:val="000C657D"/>
    <w:rsid w:val="000C7078"/>
    <w:rsid w:val="000D76E9"/>
    <w:rsid w:val="000E495B"/>
    <w:rsid w:val="001C0CCB"/>
    <w:rsid w:val="00220629"/>
    <w:rsid w:val="00247225"/>
    <w:rsid w:val="00260FAE"/>
    <w:rsid w:val="003800F3"/>
    <w:rsid w:val="003B5B93"/>
    <w:rsid w:val="00401388"/>
    <w:rsid w:val="00446025"/>
    <w:rsid w:val="004A374B"/>
    <w:rsid w:val="004A77D1"/>
    <w:rsid w:val="004B72AA"/>
    <w:rsid w:val="004F4E29"/>
    <w:rsid w:val="00567C6F"/>
    <w:rsid w:val="00573BAD"/>
    <w:rsid w:val="0058676C"/>
    <w:rsid w:val="00654A7B"/>
    <w:rsid w:val="00676C22"/>
    <w:rsid w:val="006A4E54"/>
    <w:rsid w:val="00732A2E"/>
    <w:rsid w:val="007B6378"/>
    <w:rsid w:val="007E06CE"/>
    <w:rsid w:val="00802D35"/>
    <w:rsid w:val="00930480"/>
    <w:rsid w:val="0094051A"/>
    <w:rsid w:val="00953341"/>
    <w:rsid w:val="00B622ED"/>
    <w:rsid w:val="00B9584E"/>
    <w:rsid w:val="00BC1716"/>
    <w:rsid w:val="00C103CD"/>
    <w:rsid w:val="00C232A0"/>
    <w:rsid w:val="00D47F19"/>
    <w:rsid w:val="00D900FB"/>
    <w:rsid w:val="00DA1D0D"/>
    <w:rsid w:val="00E7021A"/>
    <w:rsid w:val="00E87733"/>
    <w:rsid w:val="00F5613A"/>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60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irnov_DV@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ЭВОЛЮЦИИ ТУРБУЛЕНТНЫХ ТРАНСПОРТНЫХ ПРОЦЕССОВ И ЭНЕРГЕТИЧЕСКОГО ВРЕМЕНИ ЖИЗНИ В ТОКАМАКАХ ПРИ ВКЛЮЧЕНИИ И ВЫКЛЮЧЕНИИ ЭЦР НАГРЕВА, СРАВНЕНИЕ С ЭКСПЕРИМЕНТАМИ НА Т-10</dc:title>
  <dc:subject/>
  <dc:creator/>
  <cp:keywords/>
  <dc:description/>
  <cp:lastModifiedBy>Сергей Сатунин</cp:lastModifiedBy>
  <cp:revision>1</cp:revision>
  <cp:lastPrinted>1601-01-01T00:00:00Z</cp:lastPrinted>
  <dcterms:created xsi:type="dcterms:W3CDTF">2015-01-02T13:15:00Z</dcterms:created>
  <dcterms:modified xsi:type="dcterms:W3CDTF">2015-01-02T13:17:00Z</dcterms:modified>
</cp:coreProperties>
</file>