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54C" w:rsidRDefault="00A4454C" w:rsidP="00A4454C">
      <w:pPr>
        <w:pStyle w:val="Zv-Titlereport"/>
      </w:pPr>
      <w:r w:rsidRPr="008102F1">
        <w:t>Самоорганизация динамики разрядного факела и топографии эрозионной поверхности катода в отрицательном коронном разряде</w:t>
      </w:r>
    </w:p>
    <w:p w:rsidR="00A4454C" w:rsidRPr="00141F57" w:rsidRDefault="00A4454C" w:rsidP="00A4454C">
      <w:pPr>
        <w:pStyle w:val="Zv-Author"/>
      </w:pPr>
      <w:r w:rsidRPr="00141F57">
        <w:t>Амиров Р.Х.</w:t>
      </w:r>
      <w:r w:rsidRPr="00141F57">
        <w:rPr>
          <w:vertAlign w:val="superscript"/>
        </w:rPr>
        <w:t>1</w:t>
      </w:r>
      <w:r w:rsidRPr="00141F57">
        <w:t>, Баренгольц С.А.</w:t>
      </w:r>
      <w:r w:rsidRPr="00141F57">
        <w:rPr>
          <w:vertAlign w:val="superscript"/>
        </w:rPr>
        <w:t>2,3</w:t>
      </w:r>
      <w:r w:rsidRPr="00141F57">
        <w:t>, Коростылев Е.В.</w:t>
      </w:r>
      <w:r w:rsidRPr="00141F57">
        <w:rPr>
          <w:vertAlign w:val="superscript"/>
        </w:rPr>
        <w:t>4</w:t>
      </w:r>
      <w:r w:rsidRPr="00141F57">
        <w:t>, Пестовский Н.В.</w:t>
      </w:r>
      <w:r w:rsidRPr="00141F57">
        <w:rPr>
          <w:vertAlign w:val="superscript"/>
        </w:rPr>
        <w:t>3,4</w:t>
      </w:r>
      <w:r w:rsidRPr="00141F57">
        <w:t xml:space="preserve">, </w:t>
      </w:r>
      <w:r w:rsidRPr="00141F57">
        <w:rPr>
          <w:u w:val="single"/>
        </w:rPr>
        <w:t>Петров</w:t>
      </w:r>
      <w:r>
        <w:rPr>
          <w:u w:val="single"/>
          <w:lang w:val="en-US"/>
        </w:rPr>
        <w:t> </w:t>
      </w:r>
      <w:r w:rsidRPr="00141F57">
        <w:rPr>
          <w:u w:val="single"/>
        </w:rPr>
        <w:t>А.А.</w:t>
      </w:r>
      <w:r w:rsidRPr="00141F57">
        <w:rPr>
          <w:vertAlign w:val="superscript"/>
        </w:rPr>
        <w:t>3,4</w:t>
      </w:r>
      <w:r>
        <w:t>,</w:t>
      </w:r>
      <w:r w:rsidRPr="00141F57">
        <w:t xml:space="preserve"> Савинов С.Ю.</w:t>
      </w:r>
      <w:r w:rsidRPr="00141F57">
        <w:rPr>
          <w:vertAlign w:val="superscript"/>
        </w:rPr>
        <w:t>3,4</w:t>
      </w:r>
      <w:r w:rsidRPr="00141F57">
        <w:t>, Самойлов И.С</w:t>
      </w:r>
      <w:r>
        <w:t>.</w:t>
      </w:r>
      <w:r w:rsidRPr="00141F57">
        <w:rPr>
          <w:vertAlign w:val="superscript"/>
        </w:rPr>
        <w:t>1</w:t>
      </w:r>
    </w:p>
    <w:p w:rsidR="00A4454C" w:rsidRPr="00141F57" w:rsidRDefault="00A4454C" w:rsidP="00A4454C">
      <w:pPr>
        <w:pStyle w:val="Zv-Organization"/>
      </w:pPr>
      <w:r w:rsidRPr="008102F1">
        <w:rPr>
          <w:vertAlign w:val="superscript"/>
        </w:rPr>
        <w:t>1</w:t>
      </w:r>
      <w:r>
        <w:t>Объединенный институт высоких температур РАН</w:t>
      </w:r>
      <w:r w:rsidRPr="00141F57">
        <w:br/>
      </w:r>
      <w:r w:rsidRPr="008102F1">
        <w:rPr>
          <w:vertAlign w:val="superscript"/>
        </w:rPr>
        <w:t>2</w:t>
      </w:r>
      <w:r>
        <w:t>Институт общей физики им. А.М. Прохорова РАН</w:t>
      </w:r>
      <w:r w:rsidRPr="00141F57">
        <w:br/>
      </w:r>
      <w:r w:rsidRPr="008102F1">
        <w:rPr>
          <w:vertAlign w:val="superscript"/>
        </w:rPr>
        <w:t>3</w:t>
      </w:r>
      <w:r>
        <w:t>Физический институт им. П.Н. Лебедева РАН</w:t>
      </w:r>
      <w:r w:rsidRPr="00141F57">
        <w:br/>
      </w:r>
      <w:r w:rsidRPr="008102F1">
        <w:rPr>
          <w:vertAlign w:val="superscript"/>
        </w:rPr>
        <w:t>4</w:t>
      </w:r>
      <w:r>
        <w:t>Московский физико-технический институт (государственный университет)</w:t>
      </w:r>
    </w:p>
    <w:p w:rsidR="00A4454C" w:rsidRDefault="00A4454C" w:rsidP="00A4454C">
      <w:pPr>
        <w:pStyle w:val="Zv-bodyreport"/>
      </w:pPr>
      <w:r w:rsidRPr="00D872AD">
        <w:t>Исследован отрицательный коронный разряд в воздухе в электродной конфигурации острие – плоскость в режиме импульсов Тричела и в безымпульсной форме</w:t>
      </w:r>
      <w:r>
        <w:t xml:space="preserve"> </w:t>
      </w:r>
      <w:r w:rsidRPr="0061006F">
        <w:t>[1]</w:t>
      </w:r>
      <w:r w:rsidRPr="00D872AD">
        <w:t>.</w:t>
      </w:r>
      <w:r>
        <w:t xml:space="preserve"> Использовались катоды из графита с диаметром острия 0.1 – 1 мм. Анодом являлась медная пластина размером 8 см, межэлектродное расстояние 12 мм. Давление воздуха 0.1 – 1 атм.</w:t>
      </w:r>
    </w:p>
    <w:p w:rsidR="00A4454C" w:rsidRDefault="00A4454C" w:rsidP="00A4454C">
      <w:pPr>
        <w:pStyle w:val="Zv-bodyreport"/>
      </w:pPr>
      <w:r>
        <w:t xml:space="preserve"> В режиме импульсов Тричела при токе 1 – 100 мкА в круговой форме разряда [</w:t>
      </w:r>
      <w:r w:rsidRPr="0061006F">
        <w:t>1</w:t>
      </w:r>
      <w:r>
        <w:t xml:space="preserve">] впервые наблюдалось формирование устойчивых траекторий разрядного факела на поверхности катода в виде правильных геометрических фигур. На рис.1 представлена фронтальная фотография катодного острия диаметром 1 мм, выполненная с экспозицией 40 мс. </w:t>
      </w:r>
    </w:p>
    <w:p w:rsidR="00A4454C" w:rsidRDefault="00A4454C" w:rsidP="00A4454C">
      <w:pPr>
        <w:pStyle w:val="Zv-bodyreport"/>
      </w:pPr>
      <w:r>
        <w:t>В безымпульсной форме разряда при токе 100 – 200 мкА впервые наблюдалось формирование на поверхности катода упорядоченно расположенных эрозионных ячеек, размер которых равен диаметру отрицательного свечения в диапазоне давлений 0.1 – 1 атм (рис.2)</w:t>
      </w:r>
    </w:p>
    <w:tbl>
      <w:tblPr>
        <w:tblW w:w="0" w:type="auto"/>
        <w:tblInd w:w="817" w:type="dxa"/>
        <w:tblLayout w:type="fixed"/>
        <w:tblLook w:val="04A0"/>
      </w:tblPr>
      <w:tblGrid>
        <w:gridCol w:w="3981"/>
        <w:gridCol w:w="283"/>
        <w:gridCol w:w="3958"/>
      </w:tblGrid>
      <w:tr w:rsidR="00A4454C" w:rsidTr="00E94F5F">
        <w:tc>
          <w:tcPr>
            <w:tcW w:w="3981" w:type="dxa"/>
            <w:shd w:val="clear" w:color="auto" w:fill="auto"/>
          </w:tcPr>
          <w:p w:rsidR="00A4454C" w:rsidRDefault="00A4454C" w:rsidP="00E94F5F">
            <w:pPr>
              <w:pStyle w:val="Zv-bodyreport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28850" cy="2228850"/>
                  <wp:effectExtent l="19050" t="0" r="0" b="0"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2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shd w:val="clear" w:color="auto" w:fill="auto"/>
          </w:tcPr>
          <w:p w:rsidR="00A4454C" w:rsidRDefault="00A4454C" w:rsidP="00E94F5F">
            <w:pPr>
              <w:pStyle w:val="Zv-bodyreport"/>
              <w:ind w:firstLine="0"/>
            </w:pPr>
          </w:p>
        </w:tc>
        <w:tc>
          <w:tcPr>
            <w:tcW w:w="3958" w:type="dxa"/>
            <w:shd w:val="clear" w:color="auto" w:fill="auto"/>
          </w:tcPr>
          <w:p w:rsidR="00A4454C" w:rsidRDefault="00A4454C" w:rsidP="00E94F5F">
            <w:pPr>
              <w:pStyle w:val="Zv-bodyreport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28850" cy="2228850"/>
                  <wp:effectExtent l="19050" t="0" r="0" b="0"/>
                  <wp:docPr id="2" name="Рисунок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2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454C" w:rsidTr="00E94F5F">
        <w:tc>
          <w:tcPr>
            <w:tcW w:w="3981" w:type="dxa"/>
            <w:shd w:val="clear" w:color="auto" w:fill="auto"/>
          </w:tcPr>
          <w:p w:rsidR="00A4454C" w:rsidRDefault="00A4454C" w:rsidP="00E94F5F">
            <w:pPr>
              <w:pStyle w:val="Zv-bodyreport"/>
              <w:ind w:firstLine="0"/>
            </w:pPr>
            <w:r>
              <w:t xml:space="preserve">Рис.1. </w:t>
            </w:r>
            <w:r w:rsidRPr="004B4BE1">
              <w:t>Трек разрядного факела п</w:t>
            </w:r>
            <w:r>
              <w:t>ри токе 105 мкА и напряжении 16.</w:t>
            </w:r>
            <w:r w:rsidRPr="004B4BE1">
              <w:t>7 кВ.</w:t>
            </w:r>
          </w:p>
        </w:tc>
        <w:tc>
          <w:tcPr>
            <w:tcW w:w="283" w:type="dxa"/>
            <w:shd w:val="clear" w:color="auto" w:fill="auto"/>
          </w:tcPr>
          <w:p w:rsidR="00A4454C" w:rsidRDefault="00A4454C" w:rsidP="00E94F5F">
            <w:pPr>
              <w:pStyle w:val="Zv-bodyreport"/>
              <w:ind w:firstLine="0"/>
            </w:pPr>
          </w:p>
        </w:tc>
        <w:tc>
          <w:tcPr>
            <w:tcW w:w="3958" w:type="dxa"/>
            <w:shd w:val="clear" w:color="auto" w:fill="auto"/>
          </w:tcPr>
          <w:p w:rsidR="00A4454C" w:rsidRDefault="00A4454C" w:rsidP="00E94F5F">
            <w:pPr>
              <w:contextualSpacing/>
              <w:jc w:val="both"/>
            </w:pPr>
            <w:r>
              <w:t xml:space="preserve">Рис.2. </w:t>
            </w:r>
            <w:r w:rsidRPr="00524C6F">
              <w:t>Острие графитового катода диаметром 300 мкм после разряда при P=0.45 атм, I</w:t>
            </w:r>
            <w:r>
              <w:t>=175</w:t>
            </w:r>
            <w:r w:rsidRPr="00524C6F">
              <w:t xml:space="preserve"> мкА.</w:t>
            </w:r>
          </w:p>
        </w:tc>
      </w:tr>
    </w:tbl>
    <w:p w:rsidR="00A4454C" w:rsidRDefault="00A4454C" w:rsidP="00A4454C">
      <w:pPr>
        <w:pStyle w:val="Zv-bodyreport"/>
        <w:ind w:firstLine="0"/>
      </w:pPr>
    </w:p>
    <w:p w:rsidR="00A4454C" w:rsidRDefault="00A4454C" w:rsidP="00A4454C">
      <w:pPr>
        <w:pStyle w:val="Zv-bodyreport"/>
      </w:pPr>
      <w:r>
        <w:t>Формирование устойчивой конфигурации разрядного трека в режиме импульсов Тричела объясняется перераспределением плотности пространственного отрицательного заряда в дрейфовой области разряда вследствие электростатического расталкивания отрицательных ионов. В безымпульсной форме формирование</w:t>
      </w:r>
      <w:r w:rsidRPr="009817EC">
        <w:t xml:space="preserve"> </w:t>
      </w:r>
      <w:r>
        <w:t xml:space="preserve">упорядоченных эрозионных ячеек объясняется стабилизацией положения области привязки разрядного факела пространственным положительным зарядом в прикатодной области разряда. </w:t>
      </w:r>
    </w:p>
    <w:p w:rsidR="00A4454C" w:rsidRDefault="00A4454C" w:rsidP="00A4454C">
      <w:pPr>
        <w:pStyle w:val="Zv-bodyreport"/>
      </w:pPr>
      <w:r>
        <w:t>Работа выполнена при поддержке РНФ, грант 14-22-00273.</w:t>
      </w:r>
    </w:p>
    <w:p w:rsidR="00A4454C" w:rsidRDefault="00A4454C" w:rsidP="00A4454C">
      <w:pPr>
        <w:pStyle w:val="Zv-TitleReferences-ru"/>
      </w:pPr>
      <w:r>
        <w:t>Литература</w:t>
      </w:r>
    </w:p>
    <w:p w:rsidR="00A4454C" w:rsidRPr="00A4454C" w:rsidRDefault="00A4454C" w:rsidP="00A4454C">
      <w:pPr>
        <w:pStyle w:val="Zv-References-ru"/>
        <w:numPr>
          <w:ilvl w:val="0"/>
          <w:numId w:val="1"/>
        </w:numPr>
        <w:rPr>
          <w:lang w:val="en-US"/>
        </w:rPr>
      </w:pPr>
      <w:r w:rsidRPr="004B4BE1">
        <w:rPr>
          <w:szCs w:val="24"/>
          <w:lang w:val="en-US"/>
        </w:rPr>
        <w:t>Loeb L</w:t>
      </w:r>
      <w:r>
        <w:rPr>
          <w:szCs w:val="24"/>
          <w:lang w:val="en-US"/>
        </w:rPr>
        <w:t>.</w:t>
      </w:r>
      <w:r w:rsidRPr="004B4BE1">
        <w:rPr>
          <w:szCs w:val="24"/>
          <w:lang w:val="en-US"/>
        </w:rPr>
        <w:t xml:space="preserve">B 1965 Electrical Coronas. </w:t>
      </w:r>
      <w:r w:rsidRPr="004C47A1">
        <w:rPr>
          <w:szCs w:val="24"/>
          <w:lang w:val="en-US"/>
        </w:rPr>
        <w:t>Their Basic Physical Mechanisms. (Berkeley, CA</w:t>
      </w:r>
      <w:r>
        <w:rPr>
          <w:szCs w:val="24"/>
          <w:lang w:val="en-US"/>
        </w:rPr>
        <w:t>. </w:t>
      </w:r>
      <w:r w:rsidRPr="004C47A1">
        <w:rPr>
          <w:szCs w:val="24"/>
          <w:lang w:val="en-US"/>
        </w:rPr>
        <w:t>Univ.</w:t>
      </w:r>
      <w:r w:rsidRPr="00A4454C">
        <w:rPr>
          <w:szCs w:val="24"/>
          <w:lang w:val="en-US"/>
        </w:rPr>
        <w:t>California Press)</w:t>
      </w:r>
      <w:r>
        <w:rPr>
          <w:szCs w:val="24"/>
          <w:lang w:val="en-US"/>
        </w:rPr>
        <w:t>.</w:t>
      </w:r>
    </w:p>
    <w:sectPr w:rsidR="00A4454C" w:rsidRPr="00A4454C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DE5" w:rsidRDefault="00F57DE5">
      <w:r>
        <w:separator/>
      </w:r>
    </w:p>
  </w:endnote>
  <w:endnote w:type="continuationSeparator" w:id="0">
    <w:p w:rsidR="00F57DE5" w:rsidRDefault="00F57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8193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8193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454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DE5" w:rsidRDefault="00F57DE5">
      <w:r>
        <w:separator/>
      </w:r>
    </w:p>
  </w:footnote>
  <w:footnote w:type="continuationSeparator" w:id="0">
    <w:p w:rsidR="00F57DE5" w:rsidRDefault="00F57D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B8193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57DE5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A4454C"/>
    <w:rsid w:val="00B622ED"/>
    <w:rsid w:val="00B81931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57DE5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454C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4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САМООРГАНИЗАЦИЯ ДИНАМИКИ РАЗРЯДНОГО ФАКЕЛА И ТОПОГРАФИИ ЭРОЗИОННОЙ ПОВЕРХНОСТИ КАТОДА В ОТРИЦАТЕЛЬНОМ КОРОННОМ РАЗРЯДЕ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2015-01-24T13:14:00Z</dcterms:created>
  <dcterms:modified xsi:type="dcterms:W3CDTF">2015-01-24T13:18:00Z</dcterms:modified>
</cp:coreProperties>
</file>