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5A" w:rsidRDefault="0018665A" w:rsidP="0018665A">
      <w:pPr>
        <w:pStyle w:val="Zv-Titlereport"/>
      </w:pPr>
      <w:r>
        <w:t>Высокочастотный емкостной разряд с жидкими электродами</w:t>
      </w:r>
    </w:p>
    <w:p w:rsidR="0018665A" w:rsidRDefault="0018665A" w:rsidP="0018665A">
      <w:pPr>
        <w:pStyle w:val="Zv-Author"/>
      </w:pPr>
      <w:r>
        <w:t xml:space="preserve">Ал.Ф. Гайсин, </w:t>
      </w:r>
      <w:r w:rsidRPr="0018665A">
        <w:rPr>
          <w:vertAlign w:val="superscript"/>
        </w:rPr>
        <w:t>*</w:t>
      </w:r>
      <w:r>
        <w:t>И.Ш. Абдуллин</w:t>
      </w:r>
    </w:p>
    <w:p w:rsidR="0018665A" w:rsidRDefault="0018665A" w:rsidP="0018665A">
      <w:pPr>
        <w:pStyle w:val="Zv-Organization"/>
      </w:pPr>
      <w:r w:rsidRPr="00094719">
        <w:t>Казанский национальный исследовательский технический университет</w:t>
      </w:r>
      <w:r w:rsidRPr="0018665A">
        <w:br/>
        <w:t xml:space="preserve">    </w:t>
      </w:r>
      <w:r w:rsidRPr="00094719">
        <w:t xml:space="preserve"> им.</w:t>
      </w:r>
      <w:r>
        <w:rPr>
          <w:lang w:val="en-US"/>
        </w:rPr>
        <w:t> </w:t>
      </w:r>
      <w:r w:rsidRPr="00094719">
        <w:t>А.Н.</w:t>
      </w:r>
      <w:r>
        <w:rPr>
          <w:lang w:val="en-US"/>
        </w:rPr>
        <w:t> </w:t>
      </w:r>
      <w:r w:rsidRPr="00094719">
        <w:t xml:space="preserve">Туполева-КАИ, г. Казань, Россия, </w:t>
      </w:r>
      <w:hyperlink r:id="rId7" w:history="1">
        <w:r w:rsidRPr="00094719">
          <w:rPr>
            <w:rStyle w:val="a7"/>
            <w:lang w:val="en-US"/>
          </w:rPr>
          <w:t>almaz</w:t>
        </w:r>
        <w:r w:rsidRPr="00094719">
          <w:rPr>
            <w:rStyle w:val="a7"/>
          </w:rPr>
          <w:t>87@</w:t>
        </w:r>
        <w:r w:rsidRPr="00094719">
          <w:rPr>
            <w:rStyle w:val="a7"/>
            <w:lang w:val="en-US"/>
          </w:rPr>
          <w:t>mail</w:t>
        </w:r>
        <w:r w:rsidRPr="00094719">
          <w:rPr>
            <w:rStyle w:val="a7"/>
          </w:rPr>
          <w:t>.</w:t>
        </w:r>
        <w:r w:rsidRPr="00094719">
          <w:rPr>
            <w:rStyle w:val="a7"/>
            <w:lang w:val="en-US"/>
          </w:rPr>
          <w:t>ru</w:t>
        </w:r>
      </w:hyperlink>
      <w:r>
        <w:br/>
      </w:r>
      <w:r w:rsidRPr="0018665A">
        <w:rPr>
          <w:vertAlign w:val="superscript"/>
        </w:rPr>
        <w:t>*</w:t>
      </w:r>
      <w:r w:rsidRPr="00761E9A">
        <w:t>Казанский национальный исследовательский технологический университет, Казань,</w:t>
      </w:r>
      <w:r w:rsidRPr="0018665A">
        <w:br/>
        <w:t xml:space="preserve">    </w:t>
      </w:r>
      <w:r w:rsidRPr="00761E9A">
        <w:t xml:space="preserve"> Россия, </w:t>
      </w:r>
      <w:hyperlink r:id="rId8" w:history="1">
        <w:r w:rsidRPr="00E73A91">
          <w:rPr>
            <w:rStyle w:val="a7"/>
          </w:rPr>
          <w:t>abdullin_i@kstu.ru</w:t>
        </w:r>
      </w:hyperlink>
    </w:p>
    <w:p w:rsidR="0018665A" w:rsidRDefault="0018665A" w:rsidP="0018665A">
      <w:pPr>
        <w:pStyle w:val="Zv-bodyreport"/>
      </w:pPr>
      <w:r>
        <w:t xml:space="preserve">Эффективным методом модификации различных материалов является обработка в низкотемпературной плазме высокочастотного емкостного разряда между твердыми электродами </w:t>
      </w:r>
      <w:r w:rsidRPr="00EE3E41">
        <w:t>[1]</w:t>
      </w:r>
      <w:r>
        <w:t>.</w:t>
      </w:r>
    </w:p>
    <w:p w:rsidR="0018665A" w:rsidRDefault="0018665A" w:rsidP="0018665A">
      <w:pPr>
        <w:pStyle w:val="Zv-bodyreport"/>
      </w:pPr>
      <w:r>
        <w:t xml:space="preserve">Целью данной работы является изучение слаботочного высокочастотного емкостного разряда межу твердым и жидким электродами в аргоновой среде в широком диапазоне давления </w:t>
      </w:r>
      <w:r>
        <w:rPr>
          <w:i/>
        </w:rPr>
        <w:t>Р</w:t>
      </w:r>
      <w:r>
        <w:t xml:space="preserve"> = 2·10</w:t>
      </w:r>
      <w:r>
        <w:rPr>
          <w:vertAlign w:val="superscript"/>
        </w:rPr>
        <w:t>3</w:t>
      </w:r>
      <w:r>
        <w:t>÷10</w:t>
      </w:r>
      <w:r>
        <w:rPr>
          <w:vertAlign w:val="superscript"/>
        </w:rPr>
        <w:t>5</w:t>
      </w:r>
      <w:r>
        <w:t xml:space="preserve"> Па и межэлектродного расстояния </w:t>
      </w:r>
      <w:r>
        <w:rPr>
          <w:i/>
          <w:lang w:val="en-US"/>
        </w:rPr>
        <w:t>l</w:t>
      </w:r>
      <w:r>
        <w:t xml:space="preserve"> = 1÷8 мм.</w:t>
      </w:r>
    </w:p>
    <w:p w:rsidR="0018665A" w:rsidRDefault="0018665A" w:rsidP="003809F0">
      <w:pPr>
        <w:pStyle w:val="Zv-bodyreport"/>
        <w:spacing w:after="120"/>
      </w:pPr>
      <w:r>
        <w:t xml:space="preserve">Разрядная камера для исследования ВЧЕР между металлическим электродом, электролитом состоит из непроточной электролитической ячейки и устройства для закрепления металлического электрода. Потенциалы от высокочастотного источника питания подаются на нижнюю медную пластину, которая находится в электролитической ячейке и металлический электрод. В качестве электролита используется насыщенный раствор </w:t>
      </w:r>
      <w:r>
        <w:rPr>
          <w:lang w:val="en-US"/>
        </w:rPr>
        <w:t>NaCl</w:t>
      </w:r>
      <w:r>
        <w:t xml:space="preserve"> в технической воде.</w:t>
      </w:r>
    </w:p>
    <w:p w:rsidR="003809F0" w:rsidRPr="003809F0" w:rsidRDefault="003809F0" w:rsidP="003809F0">
      <w:pPr>
        <w:pStyle w:val="Zv-bodyreport"/>
        <w:tabs>
          <w:tab w:val="left" w:pos="1418"/>
          <w:tab w:val="left" w:pos="3686"/>
          <w:tab w:val="left" w:pos="6096"/>
          <w:tab w:val="left" w:pos="8364"/>
        </w:tabs>
        <w:ind w:firstLine="0"/>
        <w:jc w:val="center"/>
      </w:pPr>
      <w:r>
        <w:rPr>
          <w:noProof/>
        </w:rPr>
        <w:drawing>
          <wp:inline distT="0" distB="0" distL="0" distR="0">
            <wp:extent cx="6120130" cy="1238885"/>
            <wp:effectExtent l="19050" t="0" r="0" b="0"/>
            <wp:docPr id="1" name="Рисунок 0" descr="gai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s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5A" w:rsidRPr="003809F0" w:rsidRDefault="0018665A" w:rsidP="003809F0">
      <w:pPr>
        <w:pStyle w:val="Zv-bodyreport"/>
        <w:ind w:left="142" w:right="282" w:firstLine="0"/>
        <w:jc w:val="center"/>
        <w:rPr>
          <w:sz w:val="22"/>
          <w:szCs w:val="22"/>
        </w:rPr>
      </w:pPr>
      <w:r w:rsidRPr="003809F0">
        <w:rPr>
          <w:sz w:val="22"/>
          <w:szCs w:val="22"/>
        </w:rPr>
        <w:t xml:space="preserve">Рис. 1. Высокочастотный емкостной разряд в аргоне между медной пластиной и электролитом из насыщенного раствора </w:t>
      </w:r>
      <w:r w:rsidRPr="003809F0">
        <w:rPr>
          <w:sz w:val="22"/>
          <w:szCs w:val="22"/>
          <w:lang w:val="en-US"/>
        </w:rPr>
        <w:t>NaCl</w:t>
      </w:r>
      <w:r w:rsidRPr="003809F0">
        <w:rPr>
          <w:sz w:val="22"/>
          <w:szCs w:val="22"/>
        </w:rPr>
        <w:t xml:space="preserve"> в технической воде при </w:t>
      </w:r>
      <w:r w:rsidRPr="003809F0">
        <w:rPr>
          <w:i/>
          <w:sz w:val="22"/>
          <w:szCs w:val="22"/>
          <w:lang w:val="en-US"/>
        </w:rPr>
        <w:t>l</w:t>
      </w:r>
      <w:r w:rsidRPr="003809F0">
        <w:rPr>
          <w:sz w:val="22"/>
          <w:szCs w:val="22"/>
        </w:rPr>
        <w:t xml:space="preserve"> = 6 мм: </w:t>
      </w:r>
      <w:r w:rsidRPr="003809F0">
        <w:rPr>
          <w:i/>
          <w:sz w:val="22"/>
          <w:szCs w:val="22"/>
        </w:rPr>
        <w:t>а</w:t>
      </w:r>
      <w:r w:rsidRPr="003809F0">
        <w:rPr>
          <w:sz w:val="22"/>
          <w:szCs w:val="22"/>
        </w:rPr>
        <w:t xml:space="preserve"> – </w:t>
      </w:r>
      <w:r w:rsidRPr="003809F0">
        <w:rPr>
          <w:i/>
          <w:sz w:val="22"/>
          <w:szCs w:val="22"/>
        </w:rPr>
        <w:t>Р</w:t>
      </w:r>
      <w:r w:rsidRPr="003809F0">
        <w:rPr>
          <w:sz w:val="22"/>
          <w:szCs w:val="22"/>
        </w:rPr>
        <w:t xml:space="preserve"> = 10</w:t>
      </w:r>
      <w:r w:rsidRPr="003809F0">
        <w:rPr>
          <w:sz w:val="22"/>
          <w:szCs w:val="22"/>
          <w:vertAlign w:val="superscript"/>
        </w:rPr>
        <w:t>5</w:t>
      </w:r>
      <w:r w:rsidRPr="003809F0">
        <w:rPr>
          <w:sz w:val="22"/>
          <w:szCs w:val="22"/>
        </w:rPr>
        <w:t xml:space="preserve"> Па; </w:t>
      </w:r>
      <w:r w:rsidRPr="003809F0">
        <w:rPr>
          <w:i/>
          <w:sz w:val="22"/>
          <w:szCs w:val="22"/>
        </w:rPr>
        <w:t>б</w:t>
      </w:r>
      <w:r w:rsidRPr="003809F0">
        <w:rPr>
          <w:sz w:val="22"/>
          <w:szCs w:val="22"/>
        </w:rPr>
        <w:t xml:space="preserve">, </w:t>
      </w:r>
      <w:r w:rsidRPr="003809F0">
        <w:rPr>
          <w:i/>
          <w:sz w:val="22"/>
          <w:szCs w:val="22"/>
        </w:rPr>
        <w:t>в</w:t>
      </w:r>
      <w:r w:rsidRPr="003809F0">
        <w:rPr>
          <w:sz w:val="22"/>
          <w:szCs w:val="22"/>
        </w:rPr>
        <w:t xml:space="preserve">, </w:t>
      </w:r>
      <w:r w:rsidRPr="003809F0">
        <w:rPr>
          <w:i/>
          <w:sz w:val="22"/>
          <w:szCs w:val="22"/>
        </w:rPr>
        <w:t>г</w:t>
      </w:r>
      <w:r w:rsidRPr="003809F0">
        <w:rPr>
          <w:sz w:val="22"/>
          <w:szCs w:val="22"/>
        </w:rPr>
        <w:t xml:space="preserve"> – </w:t>
      </w:r>
      <w:r w:rsidRPr="003809F0">
        <w:rPr>
          <w:i/>
          <w:sz w:val="22"/>
          <w:szCs w:val="22"/>
        </w:rPr>
        <w:t>Р</w:t>
      </w:r>
      <w:r w:rsidRPr="003809F0">
        <w:rPr>
          <w:sz w:val="22"/>
          <w:szCs w:val="22"/>
        </w:rPr>
        <w:t xml:space="preserve"> = 10</w:t>
      </w:r>
      <w:r w:rsidRPr="003809F0">
        <w:rPr>
          <w:sz w:val="22"/>
          <w:szCs w:val="22"/>
          <w:vertAlign w:val="superscript"/>
        </w:rPr>
        <w:t xml:space="preserve">4 </w:t>
      </w:r>
      <w:r w:rsidRPr="003809F0">
        <w:rPr>
          <w:sz w:val="22"/>
          <w:szCs w:val="22"/>
        </w:rPr>
        <w:t>Па</w:t>
      </w:r>
    </w:p>
    <w:p w:rsidR="0018665A" w:rsidRDefault="0018665A" w:rsidP="003809F0">
      <w:pPr>
        <w:pStyle w:val="Zv-bodyreport"/>
        <w:spacing w:before="120"/>
      </w:pPr>
      <w:r>
        <w:t>Фотографии разряда осуществлялись цифровой камерой «</w:t>
      </w:r>
      <w:r>
        <w:rPr>
          <w:lang w:val="en-US"/>
        </w:rPr>
        <w:t>Panasonic</w:t>
      </w:r>
      <w:r>
        <w:t>»</w:t>
      </w:r>
      <w:r w:rsidRPr="001104A5">
        <w:t xml:space="preserve"> </w:t>
      </w:r>
      <w:r>
        <w:rPr>
          <w:lang w:val="en-US"/>
        </w:rPr>
        <w:t>DMC</w:t>
      </w:r>
      <w:r w:rsidRPr="001104A5">
        <w:t>-</w:t>
      </w:r>
      <w:r>
        <w:rPr>
          <w:lang w:val="en-US"/>
        </w:rPr>
        <w:t>FZ</w:t>
      </w:r>
      <w:r w:rsidRPr="001104A5">
        <w:t>20</w:t>
      </w:r>
      <w:r>
        <w:t>. Аргон подавался в разрядную камеру через специальное устройство. Источником напряжения служил высокочастотный генератор ВЧГ8-60/13, настроенным на частоту 13,58 МГц. Некоторые результаты экспериментального исследования высокочастотного емкостного разряда представлены на фотографии рис. 1</w:t>
      </w:r>
      <w:r>
        <w:rPr>
          <w:i/>
        </w:rPr>
        <w:t>а-г</w:t>
      </w:r>
      <w:r>
        <w:t>. Фотография рис. 1</w:t>
      </w:r>
      <w:r>
        <w:rPr>
          <w:i/>
        </w:rPr>
        <w:t>а</w:t>
      </w:r>
      <w:r>
        <w:t xml:space="preserve"> соответствует горению ВЧЕР при атмосферном давлении. Как видно из фотографии рис. 1</w:t>
      </w:r>
      <w:r>
        <w:rPr>
          <w:i/>
        </w:rPr>
        <w:t>а</w:t>
      </w:r>
      <w:r>
        <w:t>, наблюдаются микроканалы, которые охватывает ореола. С дальнейшим понижением давления от 10</w:t>
      </w:r>
      <w:r>
        <w:rPr>
          <w:vertAlign w:val="superscript"/>
        </w:rPr>
        <w:t>5</w:t>
      </w:r>
      <w:r>
        <w:t xml:space="preserve"> до 10</w:t>
      </w:r>
      <w:r>
        <w:rPr>
          <w:vertAlign w:val="superscript"/>
        </w:rPr>
        <w:t>4</w:t>
      </w:r>
      <w:r>
        <w:t xml:space="preserve"> Па. ВЧЕР становится объемным (фотографии рис. 1</w:t>
      </w:r>
      <w:r>
        <w:rPr>
          <w:i/>
        </w:rPr>
        <w:t>б</w:t>
      </w:r>
      <w:r>
        <w:t xml:space="preserve">, </w:t>
      </w:r>
      <w:r w:rsidRPr="00EA3301">
        <w:rPr>
          <w:i/>
        </w:rPr>
        <w:t xml:space="preserve">в </w:t>
      </w:r>
      <w:r>
        <w:t xml:space="preserve">и </w:t>
      </w:r>
      <w:r w:rsidRPr="00EA3301">
        <w:rPr>
          <w:i/>
        </w:rPr>
        <w:t>г</w:t>
      </w:r>
      <w:r>
        <w:t xml:space="preserve">). Время экспозиции разряда меняется от </w:t>
      </w:r>
      <w:r>
        <w:rPr>
          <w:i/>
          <w:lang w:val="en-US"/>
        </w:rPr>
        <w:t>t</w:t>
      </w:r>
      <w:r>
        <w:t xml:space="preserve"> = 0,04 до </w:t>
      </w:r>
      <w:r w:rsidRPr="00EA3301">
        <w:rPr>
          <w:i/>
        </w:rPr>
        <w:t>t</w:t>
      </w:r>
      <w:r>
        <w:t xml:space="preserve"> = 0,12 с. В данном случае наблюдается особенность горения ВЧЕР. Если при </w:t>
      </w:r>
      <w:r>
        <w:rPr>
          <w:i/>
          <w:lang w:val="en-US"/>
        </w:rPr>
        <w:t>t</w:t>
      </w:r>
      <w:r>
        <w:t xml:space="preserve"> = 0,04 с (фотография рис. 1</w:t>
      </w:r>
      <w:r>
        <w:rPr>
          <w:i/>
        </w:rPr>
        <w:t>б</w:t>
      </w:r>
      <w:r>
        <w:t xml:space="preserve">) узкий слой электролита светится, то при </w:t>
      </w:r>
      <w:r>
        <w:rPr>
          <w:i/>
          <w:lang w:val="en-US"/>
        </w:rPr>
        <w:t>t</w:t>
      </w:r>
      <w:r>
        <w:t xml:space="preserve"> = 0,08 с (фотография рис. 1</w:t>
      </w:r>
      <w:r>
        <w:rPr>
          <w:i/>
        </w:rPr>
        <w:t>в</w:t>
      </w:r>
      <w:r>
        <w:t>) охватывает большую часть электролитической ванны. Как видно из фотографии рис. 1</w:t>
      </w:r>
      <w:r>
        <w:rPr>
          <w:i/>
        </w:rPr>
        <w:t>г</w:t>
      </w:r>
      <w:r>
        <w:t>, свечение гаснет.</w:t>
      </w:r>
    </w:p>
    <w:p w:rsidR="0018665A" w:rsidRDefault="0018665A" w:rsidP="0018665A">
      <w:pPr>
        <w:pStyle w:val="Zv-bodyreport"/>
      </w:pPr>
      <w:r>
        <w:t>В данной работе установлено устойчивое горение слаботочного ВЧЕР в аргоновой среде в широком диапазоне давления</w:t>
      </w:r>
      <w:bookmarkStart w:id="0" w:name="_GoBack"/>
      <w:bookmarkEnd w:id="0"/>
      <w:r>
        <w:t>. Переход слаботочного ВЧЕР в сильноточный емкостной разряд происходит при больших токах разряда.</w:t>
      </w:r>
    </w:p>
    <w:p w:rsidR="0018665A" w:rsidRDefault="0018665A" w:rsidP="0018665A">
      <w:pPr>
        <w:pStyle w:val="Zv-TitleReferences-en"/>
      </w:pPr>
      <w:r>
        <w:t>Литература</w:t>
      </w:r>
    </w:p>
    <w:p w:rsidR="0018665A" w:rsidRPr="007C5F3A" w:rsidRDefault="0018665A" w:rsidP="0018665A">
      <w:pPr>
        <w:pStyle w:val="Zv-References-en"/>
        <w:rPr>
          <w:lang w:val="ru-RU"/>
        </w:rPr>
      </w:pPr>
      <w:r>
        <w:rPr>
          <w:lang w:val="ru-RU"/>
        </w:rPr>
        <w:t>Абдуллин И.Ш., Желтухин В.С., Сагбиев И.Р., Шаехов М.Ф. Модификация нанослоев в высокочастотной плазме пониженного давления. Казань: Казан. гос. технол. ун-т, 2007. 354 с.</w:t>
      </w:r>
    </w:p>
    <w:sectPr w:rsidR="0018665A" w:rsidRPr="007C5F3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D8" w:rsidRDefault="004862D8">
      <w:r>
        <w:separator/>
      </w:r>
    </w:p>
  </w:endnote>
  <w:endnote w:type="continuationSeparator" w:id="0">
    <w:p w:rsidR="004862D8" w:rsidRDefault="0048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2A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2A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9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D8" w:rsidRDefault="004862D8">
      <w:r>
        <w:separator/>
      </w:r>
    </w:p>
  </w:footnote>
  <w:footnote w:type="continuationSeparator" w:id="0">
    <w:p w:rsidR="004862D8" w:rsidRDefault="0048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32A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2D8"/>
    <w:rsid w:val="0002206C"/>
    <w:rsid w:val="00043701"/>
    <w:rsid w:val="000C657D"/>
    <w:rsid w:val="000C7078"/>
    <w:rsid w:val="000D76E9"/>
    <w:rsid w:val="000E495B"/>
    <w:rsid w:val="0018665A"/>
    <w:rsid w:val="001C0CCB"/>
    <w:rsid w:val="00220629"/>
    <w:rsid w:val="00247225"/>
    <w:rsid w:val="003800F3"/>
    <w:rsid w:val="003809F0"/>
    <w:rsid w:val="003B5B93"/>
    <w:rsid w:val="00401388"/>
    <w:rsid w:val="004239D5"/>
    <w:rsid w:val="00446025"/>
    <w:rsid w:val="004862D8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32A92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86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_i@kst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346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ВЫСОКОЧАСТОТНЫЙ ЕМКОСТНОЙ РАЗРЯД С ЖИДКИМИ ЭЛЕКТРОДАМИ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2015-01-23T21:07:00Z</dcterms:created>
  <dcterms:modified xsi:type="dcterms:W3CDTF">2015-01-23T22:18:00Z</dcterms:modified>
</cp:coreProperties>
</file>