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1E" w:rsidRDefault="00312F1E" w:rsidP="00312F1E">
      <w:pPr>
        <w:pStyle w:val="Zv-Titlereport"/>
      </w:pPr>
      <w:r>
        <w:t>многоканальные разряды между пористыми электродами</w:t>
      </w:r>
    </w:p>
    <w:p w:rsidR="00312F1E" w:rsidRDefault="00312F1E" w:rsidP="00312F1E">
      <w:pPr>
        <w:pStyle w:val="Zv-Author"/>
      </w:pPr>
      <w:r w:rsidRPr="00312F1E">
        <w:rPr>
          <w:vertAlign w:val="superscript"/>
        </w:rPr>
        <w:t>*</w:t>
      </w:r>
      <w:r>
        <w:t>И.И. Галимзянов, Ал.Ф. Гайсин</w:t>
      </w:r>
    </w:p>
    <w:p w:rsidR="00312F1E" w:rsidRPr="003D46F2" w:rsidRDefault="00312F1E" w:rsidP="00312F1E">
      <w:pPr>
        <w:pStyle w:val="Zv-Organization"/>
      </w:pPr>
      <w:r w:rsidRPr="00312F1E">
        <w:rPr>
          <w:rStyle w:val="a7"/>
          <w:color w:val="auto"/>
          <w:u w:val="none"/>
          <w:vertAlign w:val="superscript"/>
        </w:rPr>
        <w:t>*</w:t>
      </w:r>
      <w:r w:rsidRPr="003D46F2">
        <w:rPr>
          <w:rStyle w:val="a7"/>
          <w:color w:val="auto"/>
          <w:u w:val="none"/>
        </w:rPr>
        <w:t>Зелено</w:t>
      </w:r>
      <w:r>
        <w:rPr>
          <w:rStyle w:val="a7"/>
          <w:color w:val="auto"/>
          <w:u w:val="none"/>
        </w:rPr>
        <w:t>дольский институт машиностроения и информационных технологий (филиал)</w:t>
      </w:r>
      <w:r w:rsidRPr="00312F1E">
        <w:rPr>
          <w:rStyle w:val="a7"/>
          <w:color w:val="auto"/>
          <w:u w:val="none"/>
        </w:rPr>
        <w:br/>
        <w:t xml:space="preserve">    </w:t>
      </w:r>
      <w:r>
        <w:rPr>
          <w:rStyle w:val="a7"/>
          <w:color w:val="auto"/>
          <w:u w:val="none"/>
        </w:rPr>
        <w:t xml:space="preserve"> КНИТУ-КАИ, </w:t>
      </w:r>
      <w:hyperlink r:id="rId7" w:history="1">
        <w:r w:rsidRPr="00561A18">
          <w:rPr>
            <w:rStyle w:val="a7"/>
            <w:lang w:val="en-US"/>
          </w:rPr>
          <w:t>LShGasimova</w:t>
        </w:r>
        <w:r w:rsidRPr="00561A18">
          <w:rPr>
            <w:rStyle w:val="a7"/>
          </w:rPr>
          <w:t>@</w:t>
        </w:r>
        <w:r w:rsidRPr="00561A18">
          <w:rPr>
            <w:rStyle w:val="a7"/>
            <w:lang w:val="en-US"/>
          </w:rPr>
          <w:t>kai</w:t>
        </w:r>
        <w:r w:rsidRPr="00561A18">
          <w:rPr>
            <w:rStyle w:val="a7"/>
          </w:rPr>
          <w:t>.</w:t>
        </w:r>
        <w:r w:rsidRPr="00561A18">
          <w:rPr>
            <w:rStyle w:val="a7"/>
            <w:lang w:val="en-US"/>
          </w:rPr>
          <w:t>ru</w:t>
        </w:r>
      </w:hyperlink>
      <w:r>
        <w:rPr>
          <w:rStyle w:val="a7"/>
        </w:rPr>
        <w:br/>
      </w:r>
      <w:r>
        <w:t>Казанский национальный исследовательский технический университет</w:t>
      </w:r>
      <w:r w:rsidRPr="00312F1E">
        <w:br/>
        <w:t xml:space="preserve">    </w:t>
      </w:r>
      <w:r>
        <w:t xml:space="preserve"> им.</w:t>
      </w:r>
      <w:r>
        <w:rPr>
          <w:lang w:val="en-US"/>
        </w:rPr>
        <w:t> </w:t>
      </w:r>
      <w:r>
        <w:t>А.Н.</w:t>
      </w:r>
      <w:r>
        <w:rPr>
          <w:lang w:val="en-US"/>
        </w:rPr>
        <w:t> </w:t>
      </w:r>
      <w:r>
        <w:t xml:space="preserve">Туполева-КАИ, г. Казань, Россия, </w:t>
      </w:r>
      <w:hyperlink r:id="rId8" w:history="1">
        <w:r w:rsidRPr="008E4E98">
          <w:rPr>
            <w:rStyle w:val="a7"/>
            <w:lang w:val="en-US"/>
          </w:rPr>
          <w:t>almaz</w:t>
        </w:r>
        <w:r w:rsidRPr="003D46F2">
          <w:rPr>
            <w:rStyle w:val="a7"/>
          </w:rPr>
          <w:t>87@</w:t>
        </w:r>
        <w:r w:rsidRPr="008E4E98">
          <w:rPr>
            <w:rStyle w:val="a7"/>
            <w:lang w:val="en-US"/>
          </w:rPr>
          <w:t>mail</w:t>
        </w:r>
        <w:r w:rsidRPr="003D46F2">
          <w:rPr>
            <w:rStyle w:val="a7"/>
          </w:rPr>
          <w:t>.</w:t>
        </w:r>
        <w:r w:rsidRPr="008E4E98">
          <w:rPr>
            <w:rStyle w:val="a7"/>
            <w:lang w:val="en-US"/>
          </w:rPr>
          <w:t>ru</w:t>
        </w:r>
      </w:hyperlink>
      <w:r w:rsidRPr="003D46F2">
        <w:t xml:space="preserve"> </w:t>
      </w:r>
    </w:p>
    <w:p w:rsidR="00312F1E" w:rsidRPr="00A5493B" w:rsidRDefault="00312F1E" w:rsidP="00312F1E">
      <w:pPr>
        <w:pStyle w:val="Zv-bodyreport"/>
      </w:pPr>
      <w:r>
        <w:t xml:space="preserve">Одним из новых методов получения неравновесной низкотемпературной плазмы при атмосферном и пониженных давлениях является использование многоканального разряда (МР) между влажными и пористыми электродами. Анализ литературных данных показал, что физические процессы в электрических разрядах между влажными и пористыми электродами практически не изучены </w:t>
      </w:r>
      <w:r w:rsidRPr="00655D58">
        <w:t>[</w:t>
      </w:r>
      <w:r>
        <w:t>1 и 2</w:t>
      </w:r>
      <w:r w:rsidRPr="00655D58">
        <w:t>]</w:t>
      </w:r>
      <w:r>
        <w:t xml:space="preserve">. В работе </w:t>
      </w:r>
      <w:r w:rsidRPr="00655D58">
        <w:t>[</w:t>
      </w:r>
      <w:r>
        <w:t>1</w:t>
      </w:r>
      <w:r w:rsidRPr="00655D58">
        <w:t>]</w:t>
      </w:r>
      <w:r>
        <w:t xml:space="preserve"> представлены результаты экспериментальных исследований электрического разряда между струйным электролитическим анодом и пористым катодом. В </w:t>
      </w:r>
      <w:r w:rsidRPr="00655D58">
        <w:t>[</w:t>
      </w:r>
      <w:r>
        <w:t>2</w:t>
      </w:r>
      <w:r w:rsidRPr="00655D58">
        <w:t>]</w:t>
      </w:r>
      <w:r>
        <w:t xml:space="preserve"> приведены результаты экспериментального исследования электрического разряда между горизонтально расположенными влажными и пористыми электродами при атмосферном давлении. В данной работе экспериментально изучены некоторые физические процессы горения МР между влажными и пористыми электродами расположенными вертикально в интервале напряжения </w:t>
      </w:r>
      <w:r>
        <w:rPr>
          <w:i/>
          <w:lang w:val="en-US"/>
        </w:rPr>
        <w:t>U</w:t>
      </w:r>
      <w:r>
        <w:t xml:space="preserve"> = 300÷1500 В, тока разряда </w:t>
      </w:r>
      <w:r>
        <w:rPr>
          <w:i/>
          <w:lang w:val="en-US"/>
        </w:rPr>
        <w:t>I</w:t>
      </w:r>
      <w:r>
        <w:rPr>
          <w:i/>
        </w:rPr>
        <w:t xml:space="preserve"> </w:t>
      </w:r>
      <w:r w:rsidRPr="00420DC7">
        <w:t xml:space="preserve">= </w:t>
      </w:r>
      <w:r>
        <w:t xml:space="preserve">0,01÷2 А, межэлектродного расстояния </w:t>
      </w:r>
      <w:r>
        <w:rPr>
          <w:i/>
          <w:lang w:val="en-US"/>
        </w:rPr>
        <w:t>l</w:t>
      </w:r>
      <w:r>
        <w:t xml:space="preserve"> = 1÷10 мм и расходе электролита </w:t>
      </w:r>
      <w:r>
        <w:rPr>
          <w:i/>
          <w:lang w:val="en-US"/>
        </w:rPr>
        <w:t>G</w:t>
      </w:r>
      <w:r>
        <w:t xml:space="preserve"> = 0,5÷8 г/с, давления </w:t>
      </w:r>
      <w:r>
        <w:rPr>
          <w:i/>
        </w:rPr>
        <w:t>Р</w:t>
      </w:r>
      <w:r>
        <w:t xml:space="preserve"> = 10</w:t>
      </w:r>
      <w:r>
        <w:rPr>
          <w:vertAlign w:val="superscript"/>
        </w:rPr>
        <w:t>3</w:t>
      </w:r>
      <w:r>
        <w:t>÷10</w:t>
      </w:r>
      <w:r>
        <w:rPr>
          <w:vertAlign w:val="superscript"/>
        </w:rPr>
        <w:t>5</w:t>
      </w:r>
      <w:r>
        <w:t xml:space="preserve"> Па.</w:t>
      </w:r>
    </w:p>
    <w:p w:rsidR="00312F1E" w:rsidRDefault="00312F1E" w:rsidP="00312F1E">
      <w:pPr>
        <w:pStyle w:val="Zv-bodyreport"/>
      </w:pPr>
      <w:r>
        <w:t xml:space="preserve">Установка состоит из пористого анода </w:t>
      </w:r>
      <w:r>
        <w:rPr>
          <w:i/>
        </w:rPr>
        <w:t>1</w:t>
      </w:r>
      <w:r>
        <w:t xml:space="preserve"> и катода </w:t>
      </w:r>
      <w:r>
        <w:rPr>
          <w:i/>
        </w:rPr>
        <w:t>2</w:t>
      </w:r>
      <w:r>
        <w:t xml:space="preserve">, предназначенная для исследования МР. Через медную трубку </w:t>
      </w:r>
      <w:r w:rsidRPr="008D031F">
        <w:rPr>
          <w:i/>
        </w:rPr>
        <w:t>3</w:t>
      </w:r>
      <w:r>
        <w:t xml:space="preserve"> подается электролит. В качестве электролита используют насыщенный раствор </w:t>
      </w:r>
      <w:r>
        <w:rPr>
          <w:lang w:val="en-US"/>
        </w:rPr>
        <w:t>NaCl</w:t>
      </w:r>
      <w:r>
        <w:t xml:space="preserve"> в технической воде. Высоковольтный источник питания </w:t>
      </w:r>
      <w:r>
        <w:rPr>
          <w:i/>
        </w:rPr>
        <w:t>4</w:t>
      </w:r>
      <w:r w:rsidRPr="00DE1767">
        <w:t>.</w:t>
      </w:r>
      <w:r w:rsidRPr="00DE1767">
        <w:rPr>
          <w:i/>
        </w:rPr>
        <w:t xml:space="preserve"> </w:t>
      </w:r>
      <w:r w:rsidRPr="00DE1767">
        <w:t>Пористые</w:t>
      </w:r>
      <w:r>
        <w:t xml:space="preserve"> электроды представляют собой материалы из поролона или микрофибры. Видеосъемки производились на видеокамеру «</w:t>
      </w:r>
      <w:r>
        <w:rPr>
          <w:lang w:val="en-US"/>
        </w:rPr>
        <w:t>Sony</w:t>
      </w:r>
      <w:r w:rsidRPr="00420DC7">
        <w:t xml:space="preserve"> </w:t>
      </w:r>
      <w:r>
        <w:rPr>
          <w:lang w:val="en-US"/>
        </w:rPr>
        <w:t>HDR</w:t>
      </w:r>
      <w:r w:rsidRPr="00420DC7">
        <w:t>-</w:t>
      </w:r>
      <w:r>
        <w:rPr>
          <w:lang w:val="en-US"/>
        </w:rPr>
        <w:t>SR</w:t>
      </w:r>
      <w:r w:rsidRPr="00420DC7">
        <w:t>72</w:t>
      </w:r>
      <w:r>
        <w:rPr>
          <w:lang w:val="en-US"/>
        </w:rPr>
        <w:t>E</w:t>
      </w:r>
      <w:r>
        <w:t>».</w:t>
      </w:r>
    </w:p>
    <w:p w:rsidR="00312F1E" w:rsidRDefault="00312F1E" w:rsidP="00312F1E">
      <w:pPr>
        <w:pStyle w:val="Zv-bodyreport"/>
        <w:jc w:val="center"/>
      </w:pPr>
      <w:r>
        <w:object w:dxaOrig="7450" w:dyaOrig="5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149.25pt" o:ole="">
            <v:imagedata r:id="rId9" o:title=""/>
          </v:shape>
          <o:OLEObject Type="Embed" ProgID="Visio.Drawing.11" ShapeID="_x0000_i1025" DrawAspect="Content" ObjectID="_1483558659" r:id="rId10"/>
        </w:object>
      </w:r>
    </w:p>
    <w:p w:rsidR="00312F1E" w:rsidRPr="00312F1E" w:rsidRDefault="00312F1E" w:rsidP="00312F1E">
      <w:pPr>
        <w:pStyle w:val="Zv-bodyreport"/>
        <w:spacing w:before="120"/>
        <w:jc w:val="center"/>
        <w:rPr>
          <w:sz w:val="22"/>
          <w:szCs w:val="22"/>
        </w:rPr>
      </w:pPr>
      <w:r w:rsidRPr="00312F1E">
        <w:rPr>
          <w:sz w:val="22"/>
          <w:szCs w:val="22"/>
        </w:rPr>
        <w:t>Рис. 1. Разрядное устройство</w:t>
      </w:r>
    </w:p>
    <w:p w:rsidR="00312F1E" w:rsidRDefault="00312F1E" w:rsidP="00312F1E">
      <w:pPr>
        <w:pStyle w:val="Zv-bodyreport"/>
        <w:spacing w:before="120"/>
      </w:pPr>
      <w:r>
        <w:t>Анализ экспериментальных данных показал, что горения МР существенно зависит от давления и межэлектродного расстояния между влажными и пористыми электродами. При</w:t>
      </w:r>
      <w:r>
        <w:br/>
      </w:r>
      <w:r>
        <w:rPr>
          <w:i/>
        </w:rPr>
        <w:t xml:space="preserve">Р </w:t>
      </w:r>
      <w:r>
        <w:t>= 10</w:t>
      </w:r>
      <w:r>
        <w:rPr>
          <w:vertAlign w:val="superscript"/>
        </w:rPr>
        <w:t xml:space="preserve">5 </w:t>
      </w:r>
      <w:r>
        <w:t xml:space="preserve">Па и </w:t>
      </w:r>
      <w:r>
        <w:rPr>
          <w:i/>
          <w:lang w:val="en-US"/>
        </w:rPr>
        <w:t>l</w:t>
      </w:r>
      <w:r w:rsidRPr="00BA78C1">
        <w:t xml:space="preserve"> </w:t>
      </w:r>
      <w:r w:rsidRPr="003D2152">
        <w:t>&lt;</w:t>
      </w:r>
      <w:bookmarkStart w:id="0" w:name="_GoBack"/>
      <w:bookmarkEnd w:id="0"/>
      <w:r>
        <w:t xml:space="preserve"> 5 мм наблюдаются многоканальные разряды различной формы. При пониженных давлениях МР переходит в тлеющий разряд.</w:t>
      </w:r>
    </w:p>
    <w:p w:rsidR="00312F1E" w:rsidRDefault="00312F1E" w:rsidP="00312F1E">
      <w:pPr>
        <w:pStyle w:val="Zv-TitleReferences-ru"/>
      </w:pPr>
      <w:r>
        <w:t>Литература</w:t>
      </w:r>
    </w:p>
    <w:p w:rsidR="00312F1E" w:rsidRDefault="00312F1E" w:rsidP="00312F1E">
      <w:pPr>
        <w:pStyle w:val="Zv-References-en"/>
        <w:rPr>
          <w:lang w:val="ru-RU"/>
        </w:rPr>
      </w:pPr>
      <w:r>
        <w:rPr>
          <w:lang w:val="ru-RU"/>
        </w:rPr>
        <w:t>Логинов Н.А. Электрический разряд между струйным электролитическим анодом и пористым катодом</w:t>
      </w:r>
      <w:r w:rsidRPr="004D6454">
        <w:rPr>
          <w:lang w:val="ru-RU"/>
        </w:rPr>
        <w:t>: дис. ...канд. техн. наук</w:t>
      </w:r>
      <w:r>
        <w:rPr>
          <w:lang w:val="ru-RU"/>
        </w:rPr>
        <w:t>. Казань, КНИТУ-КАИ, 2010.</w:t>
      </w:r>
    </w:p>
    <w:p w:rsidR="00312F1E" w:rsidRPr="004D6454" w:rsidRDefault="00312F1E" w:rsidP="00312F1E">
      <w:pPr>
        <w:pStyle w:val="Zv-References-en"/>
        <w:rPr>
          <w:lang w:val="ru-RU"/>
        </w:rPr>
      </w:pPr>
      <w:r>
        <w:rPr>
          <w:lang w:val="ru-RU"/>
        </w:rPr>
        <w:t>Гайсин</w:t>
      </w:r>
      <w:r w:rsidRPr="004D6454">
        <w:rPr>
          <w:lang w:val="ru-RU"/>
        </w:rPr>
        <w:t xml:space="preserve"> </w:t>
      </w:r>
      <w:r>
        <w:rPr>
          <w:lang w:val="ru-RU"/>
        </w:rPr>
        <w:t>Ал</w:t>
      </w:r>
      <w:r w:rsidRPr="004D6454">
        <w:rPr>
          <w:lang w:val="ru-RU"/>
        </w:rPr>
        <w:t>.</w:t>
      </w:r>
      <w:r>
        <w:rPr>
          <w:lang w:val="ru-RU"/>
        </w:rPr>
        <w:t>Ф</w:t>
      </w:r>
      <w:r w:rsidRPr="004D6454">
        <w:rPr>
          <w:lang w:val="ru-RU"/>
        </w:rPr>
        <w:t>.,</w:t>
      </w:r>
      <w:r>
        <w:rPr>
          <w:lang w:val="ru-RU"/>
        </w:rPr>
        <w:t xml:space="preserve"> Гасимова Л.Ш., Леушка М.А., Логинов Н.А., Фахрутдинова И.Т. Электрические разряды между пористыми электродами при атмосферном давлении. </w:t>
      </w:r>
      <w:r>
        <w:t>XLI</w:t>
      </w:r>
      <w:r w:rsidRPr="00F23ED9">
        <w:rPr>
          <w:lang w:val="ru-RU"/>
        </w:rPr>
        <w:t xml:space="preserve"> </w:t>
      </w:r>
      <w:r>
        <w:rPr>
          <w:lang w:val="ru-RU"/>
        </w:rPr>
        <w:t>М</w:t>
      </w:r>
      <w:r w:rsidRPr="00F23ED9">
        <w:rPr>
          <w:lang w:val="ru-RU"/>
        </w:rPr>
        <w:t>еждунар. Звенигородск</w:t>
      </w:r>
      <w:r>
        <w:rPr>
          <w:lang w:val="ru-RU"/>
        </w:rPr>
        <w:t>ая конф. по физике плазмы и УТС: тез. докл. Москва, 2014. С. 225.</w:t>
      </w:r>
    </w:p>
    <w:sectPr w:rsidR="00312F1E" w:rsidRPr="004D6454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050" w:rsidRDefault="00C06050">
      <w:r>
        <w:separator/>
      </w:r>
    </w:p>
  </w:endnote>
  <w:endnote w:type="continuationSeparator" w:id="0">
    <w:p w:rsidR="00C06050" w:rsidRDefault="00C0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39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39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2F1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050" w:rsidRDefault="00C06050">
      <w:r>
        <w:separator/>
      </w:r>
    </w:p>
  </w:footnote>
  <w:footnote w:type="continuationSeparator" w:id="0">
    <w:p w:rsidR="00C06050" w:rsidRDefault="00C06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239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605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12F1E"/>
    <w:rsid w:val="003800F3"/>
    <w:rsid w:val="003B5B93"/>
    <w:rsid w:val="00401388"/>
    <w:rsid w:val="004239D5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06050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12F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z87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ShGasimova@kai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МНОГОКАНАЛЬНЫЕ РАЗРЯДЫ МЕЖДУ ПОРИСТЫМИ ЭЛЕКТРОДАМИ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2015-01-23T19:47:00Z</dcterms:created>
  <dcterms:modified xsi:type="dcterms:W3CDTF">2015-01-23T19:51:00Z</dcterms:modified>
</cp:coreProperties>
</file>