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47" w:rsidRDefault="00813547" w:rsidP="00813547">
      <w:pPr>
        <w:pStyle w:val="Zv-Titlereport"/>
      </w:pPr>
      <w:r w:rsidRPr="0080106B">
        <w:t>РАДИАЦИОННЫЕ ХАРАКТЕРИСТИКИ МНОГОКОМПОНЕНТНОЙ ПЛАЗМЫ ЩЕЛОЧНЫХ МЕТАЛЛОВ, РТУТИ И ИНЕРТНЫХ ГАЗОВ</w:t>
      </w:r>
    </w:p>
    <w:p w:rsidR="00813547" w:rsidRDefault="00813547" w:rsidP="00813547">
      <w:pPr>
        <w:pStyle w:val="Zv-Author"/>
      </w:pPr>
      <w:r>
        <w:t xml:space="preserve">В.М. Градов, С.В. </w:t>
      </w:r>
      <w:r w:rsidRPr="00813547">
        <w:t>Гавриш</w:t>
      </w:r>
      <w:r>
        <w:rPr>
          <w:vertAlign w:val="superscript"/>
        </w:rPr>
        <w:t>*</w:t>
      </w:r>
      <w:r>
        <w:t xml:space="preserve">, </w:t>
      </w:r>
      <w:r>
        <w:rPr>
          <w:u w:val="single"/>
        </w:rPr>
        <w:t>И.А. Желаев</w:t>
      </w:r>
      <w:r w:rsidRPr="00780DC1">
        <w:t>, А.В. Сурдо</w:t>
      </w:r>
      <w:r w:rsidRPr="00813547">
        <w:rPr>
          <w:vertAlign w:val="superscript"/>
        </w:rPr>
        <w:t>*</w:t>
      </w:r>
    </w:p>
    <w:p w:rsidR="00813547" w:rsidRDefault="00813547" w:rsidP="00813547">
      <w:pPr>
        <w:pStyle w:val="Zv-Organization"/>
      </w:pPr>
      <w:r>
        <w:t xml:space="preserve">МГТУ им. Н.Э. Баумана , Москва , Россия, </w:t>
      </w:r>
      <w:hyperlink r:id="rId7" w:history="1">
        <w:r>
          <w:rPr>
            <w:rStyle w:val="a7"/>
          </w:rPr>
          <w:t>gradov@bmstu.ru</w:t>
        </w:r>
      </w:hyperlink>
      <w:r>
        <w:t xml:space="preserve">, </w:t>
      </w:r>
      <w:hyperlink r:id="rId8" w:history="1">
        <w:r>
          <w:rPr>
            <w:rStyle w:val="a7"/>
            <w:lang w:val="en-US"/>
          </w:rPr>
          <w:t>iliya</w:t>
        </w:r>
        <w:r>
          <w:rPr>
            <w:rStyle w:val="a7"/>
          </w:rPr>
          <w:t>_2210@</w:t>
        </w:r>
        <w:r>
          <w:rPr>
            <w:rStyle w:val="a7"/>
            <w:lang w:val="en-US"/>
          </w:rPr>
          <w:t>mail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br/>
      </w:r>
      <w:r>
        <w:rPr>
          <w:vertAlign w:val="superscript"/>
        </w:rPr>
        <w:t>*</w:t>
      </w:r>
      <w:r>
        <w:t xml:space="preserve">ЗАО «СКБ «ЗЕНИТ», г. Зеленоград, Россия, </w:t>
      </w:r>
      <w:hyperlink r:id="rId9" w:history="1">
        <w:r>
          <w:rPr>
            <w:rStyle w:val="a7"/>
            <w:lang w:val="en-US"/>
          </w:rPr>
          <w:t>svgavr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list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813547" w:rsidRDefault="00813547" w:rsidP="00813547">
      <w:pPr>
        <w:pStyle w:val="Zv-bodyreport"/>
      </w:pPr>
      <w:r>
        <w:t>Рассматривается построение реалистичных моделей оптических свойств плазмы паров цезия, рубидия, ртути, ксенона, криптона и их различных комбинаций, пригодных для проведения массовых расчетов спектров в диапазонах длин волн 0.180 - 5 мкм, температур электронов и тяжелых частиц 0.8- 3 эВ и давлений – 0.1 – 2.5 МПа. В моделях учитываются атомы, одно- и двукратные положительные ионы, отрицательные ионы щелочных металлов, димеры цезия, рубидия и ртути.  Данн</w:t>
      </w:r>
      <w:bookmarkStart w:id="0" w:name="_GoBack"/>
      <w:bookmarkEnd w:id="0"/>
      <w:r>
        <w:t>ые по коэффициенту поглощения соответствующих смесей в привязке к параметрам плазмы  в настоящее время в литературе крайне немногочисленны.</w:t>
      </w:r>
    </w:p>
    <w:p w:rsidR="00813547" w:rsidRPr="00116AD3" w:rsidRDefault="00813547" w:rsidP="00813547">
      <w:pPr>
        <w:pStyle w:val="Zv-bodyreport"/>
      </w:pPr>
      <w:r>
        <w:t xml:space="preserve">При расчетах статсумм и заселенностей уровней атомов щелочных металлов статистический вес уровня корректируется  весовым множителем, определяемым по  распределению микрополей плазмы согласно </w:t>
      </w:r>
      <w:r>
        <w:rPr>
          <w:lang w:val="en-US"/>
        </w:rPr>
        <w:t>Hooper</w:t>
      </w:r>
      <w:r>
        <w:t>. Поправки к давлению и потенциалу ионизации частиц рассматриваются в рамках дебаевского приближения в большом каноническом ансамбле</w:t>
      </w:r>
      <w:r w:rsidRPr="00FB2862">
        <w:t>.</w:t>
      </w:r>
      <w:r>
        <w:t xml:space="preserve"> Отделяется область температур и давлений,  в которой  происходит конденсация паров металлов</w:t>
      </w:r>
      <w:r w:rsidRPr="00116AD3">
        <w:t>.</w:t>
      </w:r>
      <w:r>
        <w:t xml:space="preserve"> </w:t>
      </w:r>
    </w:p>
    <w:p w:rsidR="00813547" w:rsidRDefault="00813547" w:rsidP="00813547">
      <w:pPr>
        <w:pStyle w:val="Zv-bodyreport"/>
      </w:pPr>
      <w:r>
        <w:t xml:space="preserve">Спектральный коэффициент поглощения рассчитывается с учетом фотоионизации атомов и ионов, обратных тормозных процессов в полях нейтральных и заряженных частиц и дискретного спектра. Принимаются во внимание основная и смещенные системы термов (например, для </w:t>
      </w:r>
      <w:r>
        <w:rPr>
          <w:lang w:val="en-US"/>
        </w:rPr>
        <w:t>XeI</w:t>
      </w:r>
      <w:r w:rsidRPr="00E75D67">
        <w:t xml:space="preserve"> –</w:t>
      </w:r>
      <w:r>
        <w:t xml:space="preserve">одна смещенная система, для </w:t>
      </w:r>
      <w:r>
        <w:rPr>
          <w:lang w:val="en-US"/>
        </w:rPr>
        <w:t>XeII</w:t>
      </w:r>
      <w:r w:rsidRPr="00E75D67">
        <w:t xml:space="preserve"> </w:t>
      </w:r>
      <w:r>
        <w:t>–</w:t>
      </w:r>
      <w:r w:rsidRPr="00E75D67">
        <w:t xml:space="preserve"> </w:t>
      </w:r>
      <w:r>
        <w:t>три).</w:t>
      </w:r>
      <w:r w:rsidRPr="001F6B9F">
        <w:t xml:space="preserve"> </w:t>
      </w:r>
      <w:r>
        <w:t xml:space="preserve">Радиальная часть сечения фотоионизации возбужденных </w:t>
      </w:r>
      <w:r>
        <w:rPr>
          <w:lang w:val="en-US"/>
        </w:rPr>
        <w:t>s</w:t>
      </w:r>
      <w:r w:rsidRPr="00F946C3">
        <w:t>,</w:t>
      </w:r>
      <w:r>
        <w:t xml:space="preserve"> </w:t>
      </w:r>
      <w:r>
        <w:rPr>
          <w:lang w:val="en-US"/>
        </w:rPr>
        <w:t>p</w:t>
      </w:r>
      <w:r w:rsidRPr="00F946C3">
        <w:t>,</w:t>
      </w:r>
      <w:r>
        <w:t xml:space="preserve"> </w:t>
      </w:r>
      <w:r>
        <w:rPr>
          <w:lang w:val="en-US"/>
        </w:rPr>
        <w:t>d</w:t>
      </w:r>
      <w:r w:rsidRPr="00F946C3">
        <w:t>,</w:t>
      </w:r>
      <w:r>
        <w:t xml:space="preserve"> </w:t>
      </w:r>
      <w:r>
        <w:rPr>
          <w:lang w:val="en-US"/>
        </w:rPr>
        <w:t>f</w:t>
      </w:r>
      <w:r w:rsidRPr="00F946C3">
        <w:t xml:space="preserve"> </w:t>
      </w:r>
      <w:r>
        <w:t xml:space="preserve">- уровней и сил линий связанно-связанных переходов в атомах и ионах  рассчитывается в одноэлектронном кулоновском приближении, причем  волновая  функцией электрона в  свободном состоянии определяется методом квантового дефекта. Уровни с более высокими орбитальными квантовыми числами считаются  водородоподобными.  Сечения и силы линий переходов с участием основных состояний и сечения фотоотрыва отрицательных ионов цезия и рубидия рассчитываются или берутся из литературы. Отбираются наиболее интенсивные линии всех серий компонент, большое количество верхних членов серий учитывается интегрально за счет сдвига порога фотоионизации. </w:t>
      </w:r>
    </w:p>
    <w:p w:rsidR="00813547" w:rsidRDefault="00813547" w:rsidP="00813547">
      <w:pPr>
        <w:pStyle w:val="Zv-bodyreport"/>
      </w:pPr>
      <w:r>
        <w:t>Контур линий атомов и ионов формируется путем свертки гауссова и лоренцевского профилей. Рассматриваются ударное штарковское уширение электронами с учетом упругих и неупругих столкновений, резонансное и вандерваальсовское уширения. Принимается во внимание эффект  квазистатического уширения ионами. Электронные матричные элементы бинарных молекул берутся из литературы, факторы Франка- Кондона рассчитываются с потенциалом Морзе [1].</w:t>
      </w:r>
    </w:p>
    <w:p w:rsidR="00813547" w:rsidRDefault="00813547" w:rsidP="00813547">
      <w:pPr>
        <w:pStyle w:val="Zv-bodyreport"/>
      </w:pPr>
      <w:r>
        <w:t xml:space="preserve">Исследованы закономерности в спектрах излучения импульсных разрядов в кварцевых и сапфировых трубках при длительностях от 100 до 500 мкс и удельных энергиях до 400 кВт/см </w:t>
      </w:r>
      <w:r>
        <w:rPr>
          <w:vertAlign w:val="superscript"/>
        </w:rPr>
        <w:t>3</w:t>
      </w:r>
      <w:r>
        <w:t xml:space="preserve">, проведено сравнение с литературными данными и данными собственных экспериментов. Обсуждаются причины имеющихся в ряде случаев расхождений. Измерения спектров проводились с разрешением 0.07 нм, достаточным, чтобы наблюдать эффекты в припороговых областях фотоионизации с уровня   и разделять контуры наиболее интенсивных линий. </w:t>
      </w:r>
    </w:p>
    <w:p w:rsidR="00813547" w:rsidRDefault="00813547" w:rsidP="00813547">
      <w:pPr>
        <w:pStyle w:val="Zv-TitleReferences-ru"/>
      </w:pPr>
      <w:r>
        <w:t>Литература</w:t>
      </w:r>
    </w:p>
    <w:p w:rsidR="00813547" w:rsidRDefault="00813547" w:rsidP="00813547">
      <w:pPr>
        <w:pStyle w:val="Zv-References-ru"/>
      </w:pPr>
      <w:r>
        <w:t>Суржиков С.Т. Оптические свойства газов и плазмы. –М.: Изд-во МГТУ им. Н.Э. Баумана. – 2004.-576 с.</w:t>
      </w:r>
    </w:p>
    <w:sectPr w:rsidR="00813547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83" w:rsidRDefault="007F1883">
      <w:r>
        <w:separator/>
      </w:r>
    </w:p>
  </w:endnote>
  <w:endnote w:type="continuationSeparator" w:id="0">
    <w:p w:rsidR="007F1883" w:rsidRDefault="007F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4D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4D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54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83" w:rsidRDefault="007F1883">
      <w:r>
        <w:separator/>
      </w:r>
    </w:p>
  </w:footnote>
  <w:footnote w:type="continuationSeparator" w:id="0">
    <w:p w:rsidR="007F1883" w:rsidRDefault="007F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84D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188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7F1883"/>
    <w:rsid w:val="00802D35"/>
    <w:rsid w:val="00813547"/>
    <w:rsid w:val="00930480"/>
    <w:rsid w:val="0094051A"/>
    <w:rsid w:val="00953341"/>
    <w:rsid w:val="00984D67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54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13547"/>
    <w:rPr>
      <w:color w:val="0000FF"/>
      <w:u w:val="single"/>
    </w:rPr>
  </w:style>
  <w:style w:type="character" w:customStyle="1" w:styleId="Zv-Author0">
    <w:name w:val="Zv-Author Знак"/>
    <w:basedOn w:val="a0"/>
    <w:link w:val="Zv-Author"/>
    <w:rsid w:val="00813547"/>
    <w:rPr>
      <w:bCs/>
      <w:iCs/>
      <w:sz w:val="24"/>
    </w:rPr>
  </w:style>
  <w:style w:type="character" w:customStyle="1" w:styleId="Zv-Organization0">
    <w:name w:val="Zv-Organization Знак"/>
    <w:basedOn w:val="a0"/>
    <w:link w:val="Zv-Organization"/>
    <w:rsid w:val="00813547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ya_2210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ov@bmst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vgavr@list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РАДИАЦИОННЫЕ ХАРАКТЕРИСТИКИ МНОГОКОМПОНЕНТНОЙ ПЛАЗМЫ ЩЕЛОЧНЫХ МЕТАЛЛОВ, РТУТИ И ИНЕРТНЫХ ГАЗОВ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2015-01-22T22:01:00Z</dcterms:created>
  <dcterms:modified xsi:type="dcterms:W3CDTF">2015-01-22T22:04:00Z</dcterms:modified>
</cp:coreProperties>
</file>