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F3B" w:rsidRPr="007E051D" w:rsidRDefault="00C37F3B" w:rsidP="00C37F3B">
      <w:pPr>
        <w:pStyle w:val="Zv-Titlereport"/>
      </w:pPr>
      <w:r w:rsidRPr="007E051D">
        <w:t>Экспериментальное и теоретическое исследование рекомбинационной динамики неравновесн</w:t>
      </w:r>
      <w:r>
        <w:t>ой плазмы в смесях с кислородом</w:t>
      </w:r>
    </w:p>
    <w:p w:rsidR="00C37F3B" w:rsidRDefault="00C37F3B" w:rsidP="00C37F3B">
      <w:pPr>
        <w:pStyle w:val="Zv-Author"/>
      </w:pPr>
      <w:r>
        <w:t>Н.Л. Александров</w:t>
      </w:r>
      <w:r w:rsidRPr="00BF54E6">
        <w:t xml:space="preserve">, </w:t>
      </w:r>
      <w:r w:rsidRPr="00BF54E6">
        <w:rPr>
          <w:u w:val="single"/>
        </w:rPr>
        <w:t>Е.М. Анохин</w:t>
      </w:r>
      <w:r>
        <w:t xml:space="preserve">, </w:t>
      </w:r>
      <w:r w:rsidRPr="00BF54E6">
        <w:t>М.А. Попов</w:t>
      </w:r>
      <w:r>
        <w:t>, С.В. Киндышева</w:t>
      </w:r>
    </w:p>
    <w:p w:rsidR="00C37F3B" w:rsidRPr="00C37F3B" w:rsidRDefault="00C37F3B" w:rsidP="00C37F3B">
      <w:pPr>
        <w:pStyle w:val="Zv-Organization"/>
      </w:pPr>
      <w:r w:rsidRPr="008E060B">
        <w:t xml:space="preserve">Московский физико-технический институт, Долгопрудный, Россия, </w:t>
      </w:r>
      <w:hyperlink r:id="rId7" w:history="1">
        <w:r w:rsidRPr="00A577B3">
          <w:rPr>
            <w:rStyle w:val="a7"/>
          </w:rPr>
          <w:t>anjohn@mail.ru</w:t>
        </w:r>
      </w:hyperlink>
    </w:p>
    <w:p w:rsidR="00C37F3B" w:rsidRDefault="00C37F3B" w:rsidP="00C37F3B">
      <w:pPr>
        <w:pStyle w:val="Zv-bodyreport"/>
      </w:pPr>
      <w:r>
        <w:t>Рекомбинация электронов с положительными молекулярными ионами кислорода определяет время жизни и концентрацию неравновесной плазмы в кислороде, воздухе и других кислородсодержащих смесях. При этом имеются надежные данные для скорости диссоциативной рекомбинации с ионами О</w:t>
      </w:r>
      <w:r w:rsidRPr="00591237">
        <w:rPr>
          <w:vertAlign w:val="subscript"/>
        </w:rPr>
        <w:t>2</w:t>
      </w:r>
      <w:r w:rsidRPr="00591237">
        <w:rPr>
          <w:vertAlign w:val="superscript"/>
        </w:rPr>
        <w:t>+</w:t>
      </w:r>
      <w:r>
        <w:t xml:space="preserve">, а скорость тройной рекомбинации (третье тело – электрон) берется обычно по аналогии с хорошо изученным случаем атомарных ионов </w:t>
      </w:r>
      <w:r w:rsidRPr="00154D38">
        <w:t>[</w:t>
      </w:r>
      <w:r w:rsidRPr="00591237">
        <w:t>1</w:t>
      </w:r>
      <w:r w:rsidRPr="00154D38">
        <w:t>]</w:t>
      </w:r>
      <w:r>
        <w:t xml:space="preserve">. </w:t>
      </w:r>
    </w:p>
    <w:p w:rsidR="00C37F3B" w:rsidRPr="00A21798" w:rsidRDefault="00C37F3B" w:rsidP="00C37F3B">
      <w:pPr>
        <w:pStyle w:val="Zv-bodyreport"/>
      </w:pPr>
      <w:r>
        <w:t xml:space="preserve">В </w:t>
      </w:r>
      <w:r w:rsidRPr="00154D38">
        <w:t>[</w:t>
      </w:r>
      <w:r w:rsidRPr="00591237">
        <w:t>2</w:t>
      </w:r>
      <w:r w:rsidRPr="00154D38">
        <w:t>]</w:t>
      </w:r>
      <w:r>
        <w:t xml:space="preserve"> наблюдалось значительное отличие экспериментальных и расчетных результатов  плотности электронов при распаде плазмы в воздухе и кислороде. Это отличие было приписано тому, что скорость тройной рекомбинации с молекулярными ионами может быть существенно больше аналогичной величины для атомарных ионов. Эта идея была высказана ранее </w:t>
      </w:r>
      <w:r w:rsidRPr="00A21798">
        <w:t>[</w:t>
      </w:r>
      <w:r w:rsidRPr="00591237">
        <w:t>3</w:t>
      </w:r>
      <w:r w:rsidRPr="00A21798">
        <w:t>]</w:t>
      </w:r>
      <w:r>
        <w:t xml:space="preserve"> на основе расчетов для модельных молекулярных ионов. Получение количественной информации о скорости тройной электрон-ионной рекомбинации в условиях </w:t>
      </w:r>
      <w:r w:rsidRPr="00154D38">
        <w:t>[</w:t>
      </w:r>
      <w:r w:rsidRPr="00591237">
        <w:t>2</w:t>
      </w:r>
      <w:r w:rsidRPr="00154D38">
        <w:t>]</w:t>
      </w:r>
      <w:r>
        <w:t xml:space="preserve"> было затруднено, поскольку при этом одновременно менялись плотность электронов и их температура, а температурная зависимость скорости тройной рекомбинации для молекулярных ионов неизвестна.</w:t>
      </w:r>
    </w:p>
    <w:p w:rsidR="00C37F3B" w:rsidRPr="00DB5DE3" w:rsidRDefault="00C37F3B" w:rsidP="00C37F3B">
      <w:pPr>
        <w:pStyle w:val="Zv-bodyreport"/>
      </w:pPr>
      <w:r w:rsidRPr="00DB5DE3">
        <w:t>Для устранения этой неопределенности в данной работе исследовался распад плазмы высоковольтного наносекундного разряда в кислороде с добавлением углекислого газа и аргона. В смесях с углекислым газом</w:t>
      </w:r>
      <w:r>
        <w:t xml:space="preserve"> </w:t>
      </w:r>
      <w:r w:rsidRPr="00DB5DE3">
        <w:t>термализация электронов происходит до начала распада плазмы, и рекомбинация электронов происходит уже при комнатной температуре электронов. С другой стороны, добавление СО</w:t>
      </w:r>
      <w:r w:rsidRPr="00DB5DE3">
        <w:rPr>
          <w:vertAlign w:val="subscript"/>
        </w:rPr>
        <w:t>2</w:t>
      </w:r>
      <w:r w:rsidRPr="00DB5DE3">
        <w:t xml:space="preserve"> почти не влияет на ионный состав плазмы во время распада, и доминирующим ионом в рассматриваемых условиях, как и в плазме кислорода и воздуха, является ион О</w:t>
      </w:r>
      <w:r w:rsidRPr="00DB5DE3">
        <w:rPr>
          <w:vertAlign w:val="subscript"/>
        </w:rPr>
        <w:t>2</w:t>
      </w:r>
      <w:r w:rsidRPr="00DB5DE3">
        <w:rPr>
          <w:vertAlign w:val="superscript"/>
        </w:rPr>
        <w:t>+</w:t>
      </w:r>
      <w:r w:rsidRPr="00DB5DE3">
        <w:t>. В смесях с аргоном</w:t>
      </w:r>
      <w:r>
        <w:t xml:space="preserve"> </w:t>
      </w:r>
      <w:r w:rsidRPr="00DB5DE3">
        <w:t xml:space="preserve">термализация электронов происходит значительно медленнее, и температура электронов может значительно превосходить температуру газа. Таким образом, используя смеси кислорода с углекислым газом и аргоном, можно оценить как величину константы скорости тройной рекомбинации для тепловых электронов, так и форму ее </w:t>
      </w:r>
      <w:r>
        <w:t xml:space="preserve">температурной </w:t>
      </w:r>
      <w:r w:rsidRPr="00DB5DE3">
        <w:t>зависимости.</w:t>
      </w:r>
    </w:p>
    <w:p w:rsidR="00C37F3B" w:rsidRPr="00DB5DE3" w:rsidRDefault="00C37F3B" w:rsidP="00C37F3B">
      <w:pPr>
        <w:pStyle w:val="Zv-bodyreport"/>
      </w:pPr>
      <w:r w:rsidRPr="00DB5DE3">
        <w:t xml:space="preserve">В качестве источника плазмы использовался высоковольтный наносекундный разряд с амплитудой импульса 25 кВ и длительностью </w:t>
      </w:r>
      <w:r w:rsidRPr="008E060B">
        <w:t>~</w:t>
      </w:r>
      <w:r w:rsidRPr="00DB5DE3">
        <w:t>30 нс в смесях кислорода и углекислого газа. Процентное содержание углекислого газа варьировалось от 5 до 20 процентов, при полном давлении газовой смеси от 1 до 10 торр.  Зависимость концентрации электронов от времени измерялась СВЧ-интерферометром для начальных концентраций электронов порядка (1-10)×10</w:t>
      </w:r>
      <w:r w:rsidRPr="00DB5DE3">
        <w:rPr>
          <w:vertAlign w:val="superscript"/>
        </w:rPr>
        <w:t>12</w:t>
      </w:r>
      <w:r w:rsidRPr="00DB5DE3">
        <w:t xml:space="preserve"> см</w:t>
      </w:r>
      <w:r w:rsidRPr="00DB5DE3">
        <w:rPr>
          <w:vertAlign w:val="superscript"/>
        </w:rPr>
        <w:t>-3</w:t>
      </w:r>
      <w:r w:rsidRPr="00DB5DE3">
        <w:t>. Из обработки этих зависимостей был определен эффективный коэффициент электрон-ионной рекомбинации для разных давлений и составов смеси.</w:t>
      </w:r>
    </w:p>
    <w:p w:rsidR="00C37F3B" w:rsidRPr="00BF54E6" w:rsidRDefault="00C37F3B" w:rsidP="00C37F3B">
      <w:pPr>
        <w:pStyle w:val="Zv-bodyreport"/>
      </w:pPr>
      <w:r w:rsidRPr="00DB5DE3">
        <w:t>На основе анализа экспериментальных данных с помощью численного</w:t>
      </w:r>
      <w:r>
        <w:t xml:space="preserve"> моделирования удалось определить константу скорости тройной электрон-ионной </w:t>
      </w:r>
      <w:r w:rsidRPr="00DB5DE3">
        <w:t>рекомбинации для этих ионов при комнатной температуре электронов. Как и ожидалось, она оказалась существенно больше скорости рекомбинации для атомарных ионов.</w:t>
      </w:r>
    </w:p>
    <w:p w:rsidR="00C37F3B" w:rsidRPr="004267B9" w:rsidRDefault="00C37F3B" w:rsidP="00C37F3B">
      <w:pPr>
        <w:pStyle w:val="Zv-bodyreport"/>
      </w:pPr>
      <w:r w:rsidRPr="004267B9">
        <w:t>Исследование выполнено при финансовой поддержке РФФИ в рамках научного проекта № 14-02-31331 мол_а.</w:t>
      </w:r>
    </w:p>
    <w:p w:rsidR="00C37F3B" w:rsidRPr="0026565A" w:rsidRDefault="00C37F3B" w:rsidP="00C37F3B">
      <w:pPr>
        <w:pStyle w:val="Zv-TitleReferences-ru"/>
      </w:pPr>
      <w:r>
        <w:t>Литература</w:t>
      </w:r>
    </w:p>
    <w:p w:rsidR="00C37F3B" w:rsidRPr="0026565A" w:rsidRDefault="00C37F3B" w:rsidP="00C37F3B">
      <w:pPr>
        <w:pStyle w:val="Zv-References-ru"/>
        <w:numPr>
          <w:ilvl w:val="0"/>
          <w:numId w:val="1"/>
        </w:numPr>
        <w:rPr>
          <w:lang w:val="en-US"/>
        </w:rPr>
      </w:pPr>
      <w:r>
        <w:rPr>
          <w:lang w:val="en-US"/>
        </w:rPr>
        <w:t>I.A. Kossyi et al</w:t>
      </w:r>
      <w:r w:rsidRPr="008E060B">
        <w:rPr>
          <w:lang w:val="en-US"/>
        </w:rPr>
        <w:t xml:space="preserve"> Plasma Sources Sci. </w:t>
      </w:r>
      <w:r w:rsidRPr="0026565A">
        <w:rPr>
          <w:lang w:val="en-US"/>
        </w:rPr>
        <w:t>Technol.</w:t>
      </w:r>
      <w:r w:rsidRPr="00C37F3B">
        <w:rPr>
          <w:lang w:val="en-US"/>
        </w:rPr>
        <w:t>,</w:t>
      </w:r>
      <w:r w:rsidRPr="0026565A">
        <w:rPr>
          <w:lang w:val="en-US"/>
        </w:rPr>
        <w:t xml:space="preserve"> </w:t>
      </w:r>
      <w:r w:rsidRPr="00C37F3B">
        <w:rPr>
          <w:lang w:val="en-US"/>
        </w:rPr>
        <w:t xml:space="preserve">1992, </w:t>
      </w:r>
      <w:r w:rsidRPr="0026565A">
        <w:rPr>
          <w:lang w:val="en-US"/>
        </w:rPr>
        <w:t>1</w:t>
      </w:r>
      <w:r w:rsidRPr="00C37F3B">
        <w:rPr>
          <w:lang w:val="en-US"/>
        </w:rPr>
        <w:t>,</w:t>
      </w:r>
      <w:r w:rsidRPr="0026565A">
        <w:rPr>
          <w:lang w:val="en-US"/>
        </w:rPr>
        <w:t> 207</w:t>
      </w:r>
      <w:r w:rsidRPr="00C37F3B">
        <w:rPr>
          <w:lang w:val="en-US"/>
        </w:rPr>
        <w:t>.</w:t>
      </w:r>
    </w:p>
    <w:p w:rsidR="00C37F3B" w:rsidRPr="00DB5DE3" w:rsidRDefault="00C37F3B" w:rsidP="00C37F3B">
      <w:pPr>
        <w:pStyle w:val="Zv-References-ru"/>
        <w:numPr>
          <w:ilvl w:val="0"/>
          <w:numId w:val="1"/>
        </w:numPr>
        <w:rPr>
          <w:lang w:val="en-US"/>
        </w:rPr>
      </w:pPr>
      <w:r w:rsidRPr="00DB5DE3">
        <w:rPr>
          <w:lang w:val="en-US"/>
        </w:rPr>
        <w:t>N</w:t>
      </w:r>
      <w:r>
        <w:rPr>
          <w:lang w:val="en-US"/>
        </w:rPr>
        <w:t>.</w:t>
      </w:r>
      <w:r w:rsidRPr="00DB5DE3">
        <w:rPr>
          <w:lang w:val="en-US"/>
        </w:rPr>
        <w:t>L</w:t>
      </w:r>
      <w:r>
        <w:rPr>
          <w:lang w:val="en-US"/>
        </w:rPr>
        <w:t>.</w:t>
      </w:r>
      <w:r w:rsidRPr="00DB5DE3">
        <w:rPr>
          <w:lang w:val="en-US"/>
        </w:rPr>
        <w:t xml:space="preserve"> Aleksandrov et al J. Phys. D: Appl. Phys.</w:t>
      </w:r>
      <w:r w:rsidRPr="00C37F3B">
        <w:rPr>
          <w:lang w:val="en-US"/>
        </w:rPr>
        <w:t>,</w:t>
      </w:r>
      <w:r w:rsidRPr="00DB5DE3">
        <w:rPr>
          <w:lang w:val="en-US"/>
        </w:rPr>
        <w:t xml:space="preserve"> </w:t>
      </w:r>
      <w:r w:rsidRPr="00C37F3B">
        <w:rPr>
          <w:lang w:val="en-US"/>
        </w:rPr>
        <w:t xml:space="preserve">2012, </w:t>
      </w:r>
      <w:r w:rsidRPr="00DB5DE3">
        <w:rPr>
          <w:lang w:val="en-US"/>
        </w:rPr>
        <w:t>45</w:t>
      </w:r>
      <w:r w:rsidRPr="00C37F3B">
        <w:rPr>
          <w:lang w:val="en-US"/>
        </w:rPr>
        <w:t>,</w:t>
      </w:r>
      <w:r w:rsidRPr="00DB5DE3">
        <w:rPr>
          <w:lang w:val="en-US"/>
        </w:rPr>
        <w:t xml:space="preserve"> 255202</w:t>
      </w:r>
      <w:r w:rsidRPr="00C37F3B">
        <w:rPr>
          <w:lang w:val="en-US"/>
        </w:rPr>
        <w:t>.</w:t>
      </w:r>
    </w:p>
    <w:p w:rsidR="00C37F3B" w:rsidRPr="00BF54E6" w:rsidRDefault="00C37F3B" w:rsidP="00C37F3B">
      <w:pPr>
        <w:pStyle w:val="Zv-References-ru"/>
        <w:numPr>
          <w:ilvl w:val="0"/>
          <w:numId w:val="1"/>
        </w:numPr>
        <w:rPr>
          <w:lang w:val="en-US"/>
        </w:rPr>
      </w:pPr>
      <w:r w:rsidRPr="004267B9">
        <w:rPr>
          <w:lang w:val="en-US"/>
        </w:rPr>
        <w:t>C</w:t>
      </w:r>
      <w:r>
        <w:rPr>
          <w:lang w:val="en-US"/>
        </w:rPr>
        <w:t>.</w:t>
      </w:r>
      <w:r w:rsidRPr="004267B9">
        <w:rPr>
          <w:lang w:val="en-US"/>
        </w:rPr>
        <w:t>B</w:t>
      </w:r>
      <w:r>
        <w:rPr>
          <w:lang w:val="en-US"/>
        </w:rPr>
        <w:t>.</w:t>
      </w:r>
      <w:r w:rsidRPr="004267B9">
        <w:rPr>
          <w:lang w:val="en-US"/>
        </w:rPr>
        <w:t xml:space="preserve"> Collins Phys. Rev</w:t>
      </w:r>
      <w:r w:rsidRPr="00BF54E6">
        <w:rPr>
          <w:lang w:val="en-US"/>
        </w:rPr>
        <w:t>.</w:t>
      </w:r>
      <w:r>
        <w:rPr>
          <w:lang w:val="en-US"/>
        </w:rPr>
        <w:t>,</w:t>
      </w:r>
      <w:r w:rsidRPr="00BF54E6">
        <w:rPr>
          <w:lang w:val="en-US"/>
        </w:rPr>
        <w:t xml:space="preserve"> 1965, 140, </w:t>
      </w:r>
      <w:r w:rsidRPr="004267B9">
        <w:rPr>
          <w:lang w:val="en-US"/>
        </w:rPr>
        <w:t>A</w:t>
      </w:r>
      <w:r w:rsidRPr="00BF54E6">
        <w:rPr>
          <w:lang w:val="en-US"/>
        </w:rPr>
        <w:t>1850.</w:t>
      </w:r>
    </w:p>
    <w:sectPr w:rsidR="00C37F3B" w:rsidRPr="00BF54E6" w:rsidSect="00F95123">
      <w:headerReference w:type="default" r:id="rId8"/>
      <w:footerReference w:type="even" r:id="rId9"/>
      <w:footerReference w:type="default" r:id="rId10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CBD" w:rsidRDefault="00EF2CBD">
      <w:r>
        <w:separator/>
      </w:r>
    </w:p>
  </w:endnote>
  <w:endnote w:type="continuationSeparator" w:id="0">
    <w:p w:rsidR="00EF2CBD" w:rsidRDefault="00EF2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984D67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984D67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37F3B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CBD" w:rsidRDefault="00EF2CBD">
      <w:r>
        <w:separator/>
      </w:r>
    </w:p>
  </w:footnote>
  <w:footnote w:type="continuationSeparator" w:id="0">
    <w:p w:rsidR="00EF2CBD" w:rsidRDefault="00EF2C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0C7078">
      <w:rPr>
        <w:sz w:val="20"/>
        <w:lang w:val="en-US"/>
      </w:rPr>
      <w:t>I</w:t>
    </w:r>
    <w:r w:rsidR="00247225">
      <w:rPr>
        <w:sz w:val="20"/>
        <w:lang w:val="en-US"/>
      </w:rPr>
      <w:t>I</w:t>
    </w:r>
    <w:r>
      <w:rPr>
        <w:sz w:val="20"/>
      </w:rPr>
      <w:t xml:space="preserve"> Международная (Звенигородская) конференция по физике плазмы и УТС,  </w:t>
    </w:r>
    <w:r w:rsidR="000C7078" w:rsidRPr="00DA1D0D">
      <w:rPr>
        <w:sz w:val="20"/>
      </w:rPr>
      <w:t>9</w:t>
    </w:r>
    <w:r>
      <w:rPr>
        <w:sz w:val="20"/>
      </w:rPr>
      <w:t xml:space="preserve"> – 1</w:t>
    </w:r>
    <w:r w:rsidR="000C7078" w:rsidRPr="00DA1D0D">
      <w:rPr>
        <w:sz w:val="20"/>
      </w:rPr>
      <w:t>3</w:t>
    </w:r>
    <w:r>
      <w:rPr>
        <w:sz w:val="20"/>
      </w:rPr>
      <w:t xml:space="preserve"> февраля 201</w:t>
    </w:r>
    <w:r w:rsidR="000C7078" w:rsidRPr="00DA1D0D">
      <w:rPr>
        <w:sz w:val="20"/>
      </w:rPr>
      <w:t>5</w:t>
    </w:r>
    <w:r>
      <w:rPr>
        <w:sz w:val="20"/>
      </w:rPr>
      <w:t xml:space="preserve"> г.</w:t>
    </w:r>
  </w:p>
  <w:p w:rsidR="00654A7B" w:rsidRDefault="00984D67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F2CBD"/>
    <w:rsid w:val="0002206C"/>
    <w:rsid w:val="00043701"/>
    <w:rsid w:val="000C657D"/>
    <w:rsid w:val="000C7078"/>
    <w:rsid w:val="000D76E9"/>
    <w:rsid w:val="000E495B"/>
    <w:rsid w:val="001C0CCB"/>
    <w:rsid w:val="00220629"/>
    <w:rsid w:val="00247225"/>
    <w:rsid w:val="003800F3"/>
    <w:rsid w:val="003B5B93"/>
    <w:rsid w:val="00401388"/>
    <w:rsid w:val="00446025"/>
    <w:rsid w:val="004A374B"/>
    <w:rsid w:val="004A77D1"/>
    <w:rsid w:val="004B72AA"/>
    <w:rsid w:val="004F4E29"/>
    <w:rsid w:val="00567C6F"/>
    <w:rsid w:val="00573BAD"/>
    <w:rsid w:val="0058676C"/>
    <w:rsid w:val="00654A7B"/>
    <w:rsid w:val="006A4E54"/>
    <w:rsid w:val="00732A2E"/>
    <w:rsid w:val="007B6378"/>
    <w:rsid w:val="007E06CE"/>
    <w:rsid w:val="00802D35"/>
    <w:rsid w:val="00930480"/>
    <w:rsid w:val="0094051A"/>
    <w:rsid w:val="00953341"/>
    <w:rsid w:val="00984D67"/>
    <w:rsid w:val="00B622ED"/>
    <w:rsid w:val="00B9584E"/>
    <w:rsid w:val="00BC1716"/>
    <w:rsid w:val="00C103CD"/>
    <w:rsid w:val="00C232A0"/>
    <w:rsid w:val="00C37F3B"/>
    <w:rsid w:val="00D47F19"/>
    <w:rsid w:val="00D900FB"/>
    <w:rsid w:val="00DA1D0D"/>
    <w:rsid w:val="00E7021A"/>
    <w:rsid w:val="00E87733"/>
    <w:rsid w:val="00EF2CBD"/>
    <w:rsid w:val="00F56BB9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C37F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john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5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Zven_2015_r</Template>
  <TotalTime>4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ЭКСПЕРИМЕНТАЛЬНОЕ И ТЕОРЕТИЧЕСКОЕ ИССЛЕДОВАНИЕ РЕКОМБИНАЦИОННОЙ ДИНАМИКИ НЕРАВНОВЕСНОЙ ПЛАЗМЫ В СМЕСЯХ С КИСЛОРОДОМ</dc:title>
  <dc:subject/>
  <dc:creator/>
  <cp:keywords/>
  <dc:description/>
  <cp:lastModifiedBy>Сергей Сатунин</cp:lastModifiedBy>
  <cp:revision>1</cp:revision>
  <cp:lastPrinted>1601-01-01T00:00:00Z</cp:lastPrinted>
  <dcterms:created xsi:type="dcterms:W3CDTF">2015-01-22T21:22:00Z</dcterms:created>
  <dcterms:modified xsi:type="dcterms:W3CDTF">2015-01-22T21:26:00Z</dcterms:modified>
</cp:coreProperties>
</file>