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52" w:rsidRPr="00C56C65" w:rsidRDefault="00153652" w:rsidP="00153652">
      <w:pPr>
        <w:pStyle w:val="Zv-Titlereport"/>
      </w:pPr>
      <w:r>
        <w:t xml:space="preserve">энергетическая эффективность </w:t>
      </w:r>
      <w:r w:rsidRPr="00860B6E">
        <w:t>формирования</w:t>
      </w:r>
      <w:r>
        <w:t xml:space="preserve"> плазмы в коаксиальном резонаторе со спиральной волноводной структурой</w:t>
      </w:r>
    </w:p>
    <w:p w:rsidR="00153652" w:rsidRPr="006F5F3F" w:rsidRDefault="00153652" w:rsidP="00153652">
      <w:pPr>
        <w:pStyle w:val="Zv-Author"/>
        <w:ind w:left="993" w:right="1416"/>
      </w:pPr>
      <w:r w:rsidRPr="007E42F2">
        <w:rPr>
          <w:u w:val="single"/>
        </w:rPr>
        <w:t>А</w:t>
      </w:r>
      <w:r w:rsidRPr="006F5F3F">
        <w:rPr>
          <w:u w:val="single"/>
        </w:rPr>
        <w:t>.</w:t>
      </w:r>
      <w:r w:rsidRPr="007E42F2">
        <w:rPr>
          <w:u w:val="single"/>
        </w:rPr>
        <w:t>А</w:t>
      </w:r>
      <w:r w:rsidRPr="006F5F3F">
        <w:rPr>
          <w:u w:val="single"/>
        </w:rPr>
        <w:t xml:space="preserve">. </w:t>
      </w:r>
      <w:r w:rsidRPr="007E42F2">
        <w:rPr>
          <w:u w:val="single"/>
        </w:rPr>
        <w:t>Балмашнов</w:t>
      </w:r>
      <w:r w:rsidRPr="006F5F3F">
        <w:t xml:space="preserve">, </w:t>
      </w:r>
      <w:r>
        <w:t>В</w:t>
      </w:r>
      <w:r w:rsidRPr="006F5F3F">
        <w:t>.</w:t>
      </w:r>
      <w:r>
        <w:t>А</w:t>
      </w:r>
      <w:r w:rsidRPr="006F5F3F">
        <w:t>.</w:t>
      </w:r>
      <w:r>
        <w:t>Г</w:t>
      </w:r>
      <w:r w:rsidRPr="006F5F3F">
        <w:t xml:space="preserve">. </w:t>
      </w:r>
      <w:r>
        <w:t>Буангуйас</w:t>
      </w:r>
      <w:r w:rsidRPr="006F5F3F">
        <w:t xml:space="preserve"> (</w:t>
      </w:r>
      <w:r>
        <w:t>республика Габон</w:t>
      </w:r>
      <w:r w:rsidRPr="006F5F3F">
        <w:t xml:space="preserve">), </w:t>
      </w:r>
      <w:r>
        <w:t>Н</w:t>
      </w:r>
      <w:r w:rsidRPr="006F5F3F">
        <w:t>.</w:t>
      </w:r>
      <w:r>
        <w:t>Б</w:t>
      </w:r>
      <w:r w:rsidRPr="006F5F3F">
        <w:t>.</w:t>
      </w:r>
      <w:r w:rsidR="0070665A" w:rsidRPr="0070665A">
        <w:t xml:space="preserve"> </w:t>
      </w:r>
      <w:r w:rsidRPr="00D87D2E">
        <w:t>Бутко</w:t>
      </w:r>
      <w:r w:rsidRPr="006F5F3F">
        <w:t>,</w:t>
      </w:r>
      <w:r w:rsidRPr="00E85422">
        <w:t xml:space="preserve"> </w:t>
      </w:r>
      <w:r>
        <w:t>С</w:t>
      </w:r>
      <w:r w:rsidRPr="006F5F3F">
        <w:t>.</w:t>
      </w:r>
      <w:r>
        <w:t>П</w:t>
      </w:r>
      <w:r w:rsidRPr="006F5F3F">
        <w:t xml:space="preserve">. </w:t>
      </w:r>
      <w:r>
        <w:t>Степина</w:t>
      </w:r>
      <w:r w:rsidRPr="006F5F3F">
        <w:t xml:space="preserve">, </w:t>
      </w:r>
      <w:r>
        <w:t>А</w:t>
      </w:r>
      <w:r w:rsidRPr="006F5F3F">
        <w:t>.</w:t>
      </w:r>
      <w:r>
        <w:t>М</w:t>
      </w:r>
      <w:r w:rsidRPr="006F5F3F">
        <w:t xml:space="preserve">. </w:t>
      </w:r>
      <w:r>
        <w:t>Умнов</w:t>
      </w:r>
    </w:p>
    <w:p w:rsidR="00153652" w:rsidRPr="00860B6E" w:rsidRDefault="00153652" w:rsidP="00153652">
      <w:pPr>
        <w:pStyle w:val="Zv-Organization"/>
      </w:pPr>
      <w:r>
        <w:t>РУДН, Москва, РФ,</w:t>
      </w:r>
      <w:r w:rsidRPr="000A49C0">
        <w:t xml:space="preserve"> </w:t>
      </w:r>
      <w:hyperlink r:id="rId7" w:history="1">
        <w:r w:rsidRPr="00252833">
          <w:rPr>
            <w:rStyle w:val="a7"/>
            <w:lang w:val="en-US"/>
          </w:rPr>
          <w:t>abalmashnov</w:t>
        </w:r>
        <w:r w:rsidRPr="00252833">
          <w:rPr>
            <w:rStyle w:val="a7"/>
          </w:rPr>
          <w:t>@</w:t>
        </w:r>
        <w:r w:rsidRPr="00252833">
          <w:rPr>
            <w:rStyle w:val="a7"/>
            <w:lang w:val="en-US"/>
          </w:rPr>
          <w:t>rambler</w:t>
        </w:r>
        <w:r w:rsidRPr="00252833">
          <w:rPr>
            <w:rStyle w:val="a7"/>
          </w:rPr>
          <w:t>.</w:t>
        </w:r>
        <w:r w:rsidRPr="00252833">
          <w:rPr>
            <w:rStyle w:val="a7"/>
            <w:lang w:val="en-US"/>
          </w:rPr>
          <w:t>ru</w:t>
        </w:r>
      </w:hyperlink>
    </w:p>
    <w:p w:rsidR="00153652" w:rsidRDefault="00153652" w:rsidP="00153652">
      <w:pPr>
        <w:pStyle w:val="Zv-bodyreport"/>
      </w:pPr>
      <w:r>
        <w:t xml:space="preserve">Цель данной работы заключалась в определении зависимости энергетической эффективности формирования плазмы от массового расхода рабочего газа  в источнике, отличающемся от аналогичных (см. напр. </w:t>
      </w:r>
      <w:r w:rsidRPr="00B913D6">
        <w:t>[1]</w:t>
      </w:r>
      <w:r>
        <w:t xml:space="preserve">) схемой организацией СВЧ поля в коаксиальном резонаторе. </w:t>
      </w:r>
    </w:p>
    <w:p w:rsidR="00153652" w:rsidRDefault="00153652" w:rsidP="00153652">
      <w:pPr>
        <w:pStyle w:val="Zv-bodyreport"/>
        <w:tabs>
          <w:tab w:val="left" w:pos="2410"/>
        </w:tabs>
      </w:pPr>
      <w:r>
        <w:rPr>
          <w:noProof/>
        </w:rPr>
        <w:pict>
          <v:group id="_x0000_s1026" style="position:absolute;left:0;text-align:left;margin-left:127.25pt;margin-top:120.35pt;width:239.7pt;height:159.75pt;z-index:-251656192" coordorigin="3274,7080" coordsize="4794,3195">
            <v:rect id="_x0000_s1027" style="position:absolute;left:4239;top:9892;width:2951;height:383" strokecolor="white">
              <v:textbox style="mso-next-textbox:#_x0000_s1027">
                <w:txbxContent>
                  <w:p w:rsidR="00153652" w:rsidRDefault="00153652" w:rsidP="00153652">
                    <w:r>
                      <w:t>Рис.1. Схема источника плазмы.</w:t>
                    </w:r>
                  </w:p>
                </w:txbxContent>
              </v:textbox>
            </v:rect>
            <v:group id="_x0000_s1028" style="position:absolute;left:3274;top:7391;width:4794;height:2501" coordorigin="3154,7421" coordsize="4794,2584">
              <v:group id="_x0000_s1029" style="position:absolute;left:3154;top:7526;width:4794;height:2479" coordorigin="3199,7421" coordsize="4794,247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7363;top:7421;width:602;height:874;flip:x y" o:connectortype="straight"/>
                <v:rect id="_x0000_s1031" style="position:absolute;left:3199;top:8091;width:566;height:505" strokecolor="white">
                  <v:textbox style="mso-next-textbox:#_x0000_s1031">
                    <w:txbxContent>
                      <w:p w:rsidR="00153652" w:rsidRPr="00C56C65" w:rsidRDefault="00153652" w:rsidP="0015365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Ar</w:t>
                        </w:r>
                      </w:p>
                    </w:txbxContent>
                  </v:textbox>
                </v:rect>
                <v:shape id="_x0000_s1032" type="#_x0000_t32" style="position:absolute;left:3690;top:8380;width:357;height:0" o:connectortype="straight">
                  <v:stroke endarrow="block"/>
                </v:shape>
                <v:line id="Прямая соединительная линия 79" o:spid="_x0000_s1033" style="position:absolute;flip:y;visibility:visible" from="5064,9587" to="7966,9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66cUAAADbAAAADwAAAGRycy9kb3ducmV2LnhtbESPwW7CMBBE75X4B2uRuBUHDm1JMahA&#10;kThRoFxyW+IlThOvo9hAytfXlSr1OJqZN5rpvLO1uFLrS8cKRsMEBHHudMmFguPn+vEFhA/IGmvH&#10;pOCbPMxnvYcpptrdeE/XQyhEhLBPUYEJoUml9Lkhi37oGuLonV1rMUTZFlK3eItwW8txkjxJiyXH&#10;BYMNLQ3l1eFiFazuu2qbZdm4qj/McfS+aL5Wp0ypQb97ewURqAv/4b/2Rit4nsDvl/gD5O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s66cUAAADbAAAADwAAAAAAAAAA&#10;AAAAAAChAgAAZHJzL2Rvd25yZXYueG1sUEsFBgAAAAAEAAQA+QAAAJMDAAAAAA==&#10;" strokecolor="windowText"/>
                <v:group id="_x0000_s1034" style="position:absolute;left:3614;top:7497;width:4379;height:2129" coordorigin="3614,7497" coordsize="4379,2129">
                  <v:rect id="Прямоугольник 51" o:spid="_x0000_s1035" style="position:absolute;left:3614;top:7497;width:1099;height: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72H8MA&#10;AADbAAAADwAAAGRycy9kb3ducmV2LnhtbESPwWrDMBBE74X+g9hAL6WWHWgobpTgFBJ6TeLeN9bG&#10;MrZWRlIc9++rQqHHYWbeMOvtbAcxkQ+dYwVFloMgbpzuuFVQn/cvbyBCRNY4OCYF3xRgu3l8WGOp&#10;3Z2PNJ1iKxKEQ4kKTIxjKWVoDFkMmRuJk3d13mJM0rdSe7wnuB3kMs9X0mLHacHgSB+Gmv50swri&#10;pTLnwu+qW908H1eXw37qd19KPS3m6h1EpDn+h//an1rBawG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72H8MAAADbAAAADwAAAAAAAAAAAAAAAACYAgAAZHJzL2Rv&#10;d25yZXYueG1sUEsFBgAAAAAEAAQA9QAAAIgDAAAAAA==&#10;" fillcolor="window" strokecolor="windowText" strokeweight=".5pt">
                    <v:textbox style="mso-next-textbox:#Прямоугольник 51">
                      <w:txbxContent>
                        <w:p w:rsidR="00153652" w:rsidRPr="00C56C65" w:rsidRDefault="00153652" w:rsidP="00153652">
                          <w:pPr>
                            <w:ind w:hanging="142"/>
                            <w:jc w:val="center"/>
                          </w:pPr>
                          <w:r w:rsidRPr="00C56C65">
                            <w:rPr>
                              <w:lang w:val="en-US"/>
                            </w:rPr>
                            <w:t xml:space="preserve">2,45 </w:t>
                          </w:r>
                          <w:r w:rsidRPr="00C56C65">
                            <w:t>ГГц</w:t>
                          </w:r>
                        </w:p>
                      </w:txbxContent>
                    </v:textbox>
                  </v:rect>
                  <v:rect id="Прямоугольник 52" o:spid="_x0000_s1036" style="position:absolute;left:5041;top:8410;width:1332;height: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2lycEA&#10;AADbAAAADwAAAGRycy9kb3ducmV2LnhtbESP3YrCMBSE7xd8h3AE77apgstSjSIFf3CvVn2AQ3Ns&#10;is1JSaJWn94IC3s5zMw3zHzZ21bcyIfGsYJxloMgrpxuuFZwOq4/v0GEiKyxdUwKHhRguRh8zLHQ&#10;7s6/dDvEWiQIhwIVmBi7QspQGbIYMtcRJ+/svMWYpK+l9nhPcNvKSZ5/SYsNpwWDHZWGqsvhahVw&#10;V8V96zebbWjM9mddPvlSPpUaDfvVDESkPv6H/9o7rWA6gfeX9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tpcnBAAAA2wAAAA8AAAAAAAAAAAAAAAAAmAIAAGRycy9kb3du&#10;cmV2LnhtbFBLBQYAAAAABAAEAPUAAACGAwAAAAA=&#10;" fillcolor="#eeece1" strokecolor="windowText">
                    <v:textbox style="mso-next-textbox:#Прямоугольник 52">
                      <w:txbxContent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  <w:p w:rsidR="00153652" w:rsidRDefault="00153652" w:rsidP="00153652">
                          <w:pPr>
                            <w:jc w:val="center"/>
                          </w:pPr>
                        </w:p>
                      </w:txbxContent>
                    </v:textbox>
                  </v:rect>
                  <v:rect id="Прямоугольник 53" o:spid="_x0000_s1037" style="position:absolute;left:4527;top:8345;width:509;height:2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EAUsMA&#10;AADbAAAADwAAAGRycy9kb3ducmV2LnhtbESPwWrDMBBE74H+g9hCb4nchobiRjHB4Lg0p6T9gMXa&#10;WCbWykhK4vrrq0Ihx2Fm3jDrYrS9uJIPnWMFz4sMBHHjdMetgu+vav4GIkRkjb1jUvBDAYrNw2yN&#10;uXY3PtD1GFuRIBxyVGBiHHIpQ2PIYli4gTh5J+ctxiR9K7XHW4LbXr5k2Upa7DgtGByoNNScjxer&#10;gIcmfvZ+t6tDZ+p9VU58Lielnh7H7TuISGO8h//bH1rB6xL+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EAUsMAAADbAAAADwAAAAAAAAAAAAAAAACYAgAAZHJzL2Rv&#10;d25yZXYueG1sUEsFBgAAAAAEAAQA9QAAAIgDAAAAAA==&#10;" fillcolor="#eeece1" strokecolor="windowText"/>
                  <v:line id="Прямая соединительная линия 54" o:spid="_x0000_s1038" style="position:absolute;visibility:visible" from="3918,8316" to="7502,8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6gvMQAAADbAAAADwAAAGRycy9kb3ducmV2LnhtbESPQYvCMBSE7wv+h/AEL6Kp0hWpRhFR&#10;8Oh2F/H4aJ5ttXmpTdTqr98sCHscZuYbZr5sTSXu1LjSsoLRMAJBnFldcq7g53s7mIJwHlljZZkU&#10;PMnBctH5mGOi7YO/6J76XAQIuwQVFN7XiZQuK8igG9qaOHgn2xj0QTa51A0+AtxUchxFE2mw5LBQ&#10;YE3rgrJLejMK8vW5fz2m51fsJ5up3cb7w+G0UqrXbVczEJ5a/x9+t3dawWcMf1/CD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bqC8xAAAANsAAAAPAAAAAAAAAAAA&#10;AAAAAKECAABkcnMvZG93bnJldi54bWxQSwUGAAAAAAQABAD5AAAAkgMAAAAA&#10;" strokecolor="windowText"/>
                  <v:line id="Прямая соединительная линия 55" o:spid="_x0000_s1039" style="position:absolute;visibility:visible" from="3930,8570" to="7513,8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IFJ8UAAADbAAAADwAAAGRycy9kb3ducmV2LnhtbESPQWvCQBSE74X+h+UJXqRuWjRI6ioh&#10;NODRxiI9PrLPJJp9m2a3MfbXdwtCj8PMfMOst6NpxUC9aywreJ5HIIhLqxuuFHwc8qcVCOeRNbaW&#10;ScGNHGw3jw9rTLS98jsNha9EgLBLUEHtfZdI6cqaDLq57YiDd7K9QR9kX0nd4zXATStfoiiWBhsO&#10;CzV2lNVUXopvo6DKzrOvz+L8s/Dx28rmi/3xeEqVmk7G9BWEp9H/h+/tnVawXMLfl/AD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IFJ8UAAADbAAAADwAAAAAAAAAA&#10;AAAAAAChAgAAZHJzL2Rvd25yZXYueG1sUEsFBgAAAAAEAAQA+QAAAJMDAAAAAA==&#10;" strokecolor="windowText"/>
                  <v:oval id="Овал 56" o:spid="_x0000_s1040" style="position:absolute;left:5111;top:8231;width:85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wfcQA&#10;AADbAAAADwAAAGRycy9kb3ducmV2LnhtbESPS2vDMBCE74X+B7GF3Bq5CTGtE8WYQELSS/Mo9Lqx&#10;NraptTKW4se/rwqFHoeZ+YZZpYOpRUetqywreJlGIIhzqysuFHxets+vIJxH1lhbJgUjOUjXjw8r&#10;TLTt+UTd2RciQNglqKD0vkmkdHlJBt3UNsTBu9nWoA+yLaRusQ9wU8tZFMXSYMVhocSGNiXl3+e7&#10;UXA80NtHlcnbOL98IV13710XxUpNnoZsCcLT4P/Df+29VrCI4f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UMH3EAAAA2wAAAA8AAAAAAAAAAAAAAAAAmAIAAGRycy9k&#10;b3ducmV2LnhtbFBLBQYAAAAABAAEAPUAAACJAwAAAAA=&#10;" fillcolor="#4f81bd" strokecolor="#385d8a" strokeweight="2pt"/>
                  <v:oval id="Овал 57" o:spid="_x0000_s1041" style="position:absolute;left:5287;top:8579;width:85;height: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V5sMA&#10;AADbAAAADwAAAGRycy9kb3ducmV2LnhtbESPQYvCMBSE74L/ITzBm6au6K7VKCIo6sVdFfb6tnm2&#10;ZZuX0sRa/70RBI/DzHzDzBaNKURNlcstKxj0IxDEidU5pwrOp3XvC4TzyBoLy6TgTg4W83ZrhrG2&#10;N/6h+uhTESDsYlSQeV/GUrokI4Oub0vi4F1sZdAHWaVSV3gLcFPIjygaS4M5h4UMS1pllPwfr0bB&#10;944mh3wpL/fh6Rfpb7Ov62isVLfTLKcgPDX+HX61t1rB6BOeX8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iV5sMAAADbAAAADwAAAAAAAAAAAAAAAACYAgAAZHJzL2Rv&#10;d25yZXYueG1sUEsFBgAAAAAEAAQA9QAAAIgDAAAAAA==&#10;" fillcolor="#4f81bd" strokecolor="#385d8a" strokeweight="2pt"/>
                  <v:oval id="Овал 58" o:spid="_x0000_s1042" style="position:absolute;left:5486;top:8231;width:84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BlL4A&#10;AADbAAAADwAAAGRycy9kb3ducmV2LnhtbERPy4rCMBTdC/5DuAPuNB1F0Y5RRFDUjU9we22ubZnm&#10;pjSx1r83C8Hl4byn88YUoqbK5ZYV/PYiEMSJ1TmnCi7nVXcMwnlkjYVlUvAiB/NZuzXFWNsnH6k+&#10;+VSEEHYxKsi8L2MpXZKRQdezJXHg7rYy6AOsUqkrfIZwU8h+FI2kwZxDQ4YlLTNK/k8Po+Cwpck+&#10;X8j7a3C+It3Wu7qORkp1fprFHwhPjf+KP+6NVjAMY8OX8APk7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6HAZS+AAAA2wAAAA8AAAAAAAAAAAAAAAAAmAIAAGRycy9kb3ducmV2&#10;LnhtbFBLBQYAAAAABAAEAPUAAACDAwAAAAA=&#10;" fillcolor="#4f81bd" strokecolor="#385d8a" strokeweight="2pt"/>
                  <v:oval id="Овал 59" o:spid="_x0000_s1043" style="position:absolute;left:5614;top:8579;width:85;height: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kD8QA&#10;AADbAAAADwAAAGRycy9kb3ducmV2LnhtbESPT2vCQBTE74V+h+UVvOmmlYpGV5GCYntRk0Kvz+wz&#10;Cc2+Ddk1f759VxB6HGbmN8xq05tKtNS40rKC10kEgjizuuRcwXe6G89BOI+ssbJMCgZysFk/P60w&#10;1rbjM7WJz0WAsItRQeF9HUvpsoIMuomtiYN3tY1BH2STS91gF+Cmkm9RNJMGSw4LBdb0UVD2m9yM&#10;gtMnLY7lVl6HafqDdNl/tW00U2r00m+XIDz1/j/8aB+0gvcF3L+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LpA/EAAAA2wAAAA8AAAAAAAAAAAAAAAAAmAIAAGRycy9k&#10;b3ducmV2LnhtbFBLBQYAAAAABAAEAPUAAACJAwAAAAA=&#10;" fillcolor="#4f81bd" strokecolor="#385d8a" strokeweight="2pt"/>
                  <v:oval id="Овал 60" o:spid="_x0000_s1044" style="position:absolute;left:5813;top:8231;width:85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HL78A&#10;AADbAAAADwAAAGRycy9kb3ducmV2LnhtbERPy4rCMBTdC/5DuMLsNJ0ZKNoxFREc1I1PcHunuX0w&#10;zU1pYq1/bxaCy8N5zxe9qUVHrassK/icRCCIM6srLhRczuvxFITzyBpry6TgQQ4W6XAwx0TbOx+p&#10;O/lChBB2CSoovW8SKV1WkkE3sQ1x4HLbGvQBtoXULd5DuKnlVxTF0mDFoaHEhlYlZf+nm1Fw2NJs&#10;Xy1l/vg+X5H+fnddF8VKfYz65Q8IT71/i1/ujVYQh/XhS/gBMn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nccvvwAAANsAAAAPAAAAAAAAAAAAAAAAAJgCAABkcnMvZG93bnJl&#10;di54bWxQSwUGAAAAAAQABAD1AAAAhAMAAAAA&#10;" fillcolor="#4f81bd" strokecolor="#385d8a" strokeweight="2pt"/>
                  <v:oval id="Овал 61" o:spid="_x0000_s1045" style="position:absolute;left:5953;top:8579;width:85;height:6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itMIA&#10;AADbAAAADwAAAGRycy9kb3ducmV2LnhtbESPQYvCMBSE74L/ITxhb2vqCmWtRhFhF9eLWgWvz+bZ&#10;FpuX0mRr/fdGEDwOM/MNM1t0phItNa60rGA0jEAQZ1aXnCs4Hn4+v0E4j6yxskwK7uRgMe/3Zpho&#10;e+M9tanPRYCwS1BB4X2dSOmyggy6oa2Jg3exjUEfZJNL3eAtwE0lv6IolgZLDgsF1rQqKLum/0bB&#10;7o8m23IpL/fx4YR0/t20bRQr9THollMQnjr/Dr/aa60gHsHzS/g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WK0wgAAANsAAAAPAAAAAAAAAAAAAAAAAJgCAABkcnMvZG93&#10;bnJldi54bWxQSwUGAAAAAAQABAD1AAAAhwMAAAAA&#10;" fillcolor="#4f81bd" strokecolor="#385d8a" strokeweight="2pt"/>
                  <v:oval id="Овал 62" o:spid="_x0000_s1046" style="position:absolute;left:6164;top:8231;width:85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8w8IA&#10;AADbAAAADwAAAGRycy9kb3ducmV2LnhtbESPQYvCMBSE74L/ITxhb2uqQlmrUURQ3L2sVsHrs3m2&#10;xealNLHWf79ZEDwOM/MNM192phItNa60rGA0jEAQZ1aXnCs4HTefXyCcR9ZYWSYFT3KwXPR7c0y0&#10;ffCB2tTnIkDYJaig8L5OpHRZQQbd0NbEwbvaxqAPssmlbvAR4KaS4yiKpcGSw0KBNa0Lym7p3SjY&#10;f9P0t1zJ63NyPCNdtj9tG8VKfQy61QyEp86/w6/2TiuIx/D/Jfw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/zDwgAAANsAAAAPAAAAAAAAAAAAAAAAAJgCAABkcnMvZG93&#10;bnJldi54bWxQSwUGAAAAAAQABAD1AAAAhwMAAAAA&#10;" fillcolor="#4f81bd" strokecolor="#385d8a" strokeweight="2pt"/>
                  <v:oval id="Овал 63" o:spid="_x0000_s1047" style="position:absolute;left:6281;top:8589;width:85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ZWMMA&#10;AADbAAAADwAAAGRycy9kb3ducmV2LnhtbESPQWvCQBSE7wX/w/KE3pqNDYQ2ukoQLNZLWyN4fWaf&#10;STD7NmTXGP+9Wyj0OMzMN8xiNZpWDNS7xrKCWRSDIC6tbrhScCg2L28gnEfW2FomBXdysFpOnhaY&#10;aXvjHxr2vhIBwi5DBbX3XSalK2sy6CLbEQfvbHuDPsi+krrHW4CbVr7GcSoNNhwWauxoXVN52V+N&#10;gu9Pev9qcnm+J8UR6fSxG4Y4Vep5OuZzEJ5G/x/+a2+1gjSB3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9ZWMMAAADbAAAADwAAAAAAAAAAAAAAAACYAgAAZHJzL2Rv&#10;d25yZXYueG1sUEsFBgAAAAAEAAQA9QAAAIgDAAAAAA==&#10;" fillcolor="#4f81bd" strokecolor="#385d8a" strokeweight="2pt"/>
                  <v:oval id="Овал 64" o:spid="_x0000_s1048" style="position:absolute;left:6480;top:8231;width:85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BLMQA&#10;AADbAAAADwAAAGRycy9kb3ducmV2LnhtbESPS2vDMBCE74X+B7GF3Bq5STCtE8WYQELSS/Mo9Lqx&#10;NraptTKW4se/rwqFHoeZ+YZZpYOpRUetqywreJlGIIhzqysuFHxets+vIJxH1lhbJgUjOUjXjw8r&#10;TLTt+UTd2RciQNglqKD0vkmkdHlJBt3UNsTBu9nWoA+yLaRusQ9wU8tZFMXSYMVhocSGNiXl3+e7&#10;UXA80NtHlcnbOL98IV13710XxUpNnoZsCcLT4P/Df+29VhAv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mwSzEAAAA2wAAAA8AAAAAAAAAAAAAAAAAmAIAAGRycy9k&#10;b3ducmV2LnhtbFBLBQYAAAAABAAEAPUAAACJAwAAAAA=&#10;" fillcolor="#4f81bd" strokecolor="#385d8a" strokeweight="2pt"/>
                  <v:oval id="Овал 65" o:spid="_x0000_s1049" style="position:absolute;left:6632;top:8589;width:84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kt8QA&#10;AADbAAAADwAAAGRycy9kb3ducmV2LnhtbESPS2vDMBCE74X+B7GF3Bq5CTGtE8WYQELSS/Mo9Lqx&#10;NraptTKW4se/rwqFHoeZ+YZZpYOpRUetqywreJlGIIhzqysuFHxets+vIJxH1lhbJgUjOUjXjw8r&#10;TLTt+UTd2RciQNglqKD0vkmkdHlJBt3UNsTBu9nWoA+yLaRusQ9wU8tZFMXSYMVhocSGNiXl3+e7&#10;UXA80NtHlcnbOL98IV13710XxUpNnoZsCcLT4P/Df+29VhAv4PdL+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qZLfEAAAA2wAAAA8AAAAAAAAAAAAAAAAAmAIAAGRycy9k&#10;b3ducmV2LnhtbFBLBQYAAAAABAAEAPUAAACJAwAAAAA=&#10;" fillcolor="#4f81bd" strokecolor="#385d8a" strokeweight="2pt"/>
                  <v:oval id="Овал 66" o:spid="_x0000_s1050" style="position:absolute;left:6819;top:8231;width:85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j6wMIA&#10;AADbAAAADwAAAGRycy9kb3ducmV2LnhtbESPT4vCMBTE74LfITxhb5qqULQaRQTF3YvrH/D6bJ5t&#10;sXkpTaz122+EBY/DzPyGmS9bU4qGaldYVjAcRCCIU6sLzhScT5v+BITzyBpLy6TgRQ6Wi25njom2&#10;Tz5Qc/SZCBB2CSrIva8SKV2ak0E3sBVx8G62NuiDrDOpa3wGuCnlKIpiabDgsJBjReuc0vvxYRT8&#10;ftN0X6zk7TU+XZCu25+miWKlvnrtagbCU+s/4f/2TiuIY3h/C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OPrAwgAAANsAAAAPAAAAAAAAAAAAAAAAAJgCAABkcnMvZG93&#10;bnJldi54bWxQSwUGAAAAAAQABAD1AAAAhwMAAAAA&#10;" fillcolor="#4f81bd" strokecolor="#385d8a" strokeweight="2pt"/>
                  <v:oval id="Овал 67" o:spid="_x0000_s1051" style="position:absolute;left:6971;top:8589;width:85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fW8QA&#10;AADbAAAADwAAAGRycy9kb3ducmV2LnhtbESPQWvCQBSE70L/w/IK3uqmCrGNriEILbUXNSn0+sw+&#10;k9Ds25Ddxvjv3ULB4zAz3zDrdDStGKh3jWUFz7MIBHFpdcOVgq/i7ekFhPPIGlvLpOBKDtLNw2SN&#10;ibYXPtKQ+0oECLsEFdTed4mUrqzJoJvZjjh4Z9sb9EH2ldQ9XgLctHIeRbE02HBYqLGjbU3lT/5r&#10;FBx29LpvMnm+LopvpNP75zBEsVLTxzFbgfA0+nv4v/2hFcRL+PsSfo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0X1vEAAAA2wAAAA8AAAAAAAAAAAAAAAAAmAIAAGRycy9k&#10;b3ducmV2LnhtbFBLBQYAAAAABAAEAPUAAACJAwAAAAA=&#10;" fillcolor="#4f81bd" strokecolor="#385d8a" strokeweight="2pt"/>
                  <v:oval id="Овал 68" o:spid="_x0000_s1052" style="position:absolute;left:7158;top:8231;width:85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vLKb8A&#10;AADbAAAADwAAAGRycy9kb3ducmV2LnhtbERPy4rCMBTdC/5DuMLsNJ0ZKNoxFREc1I1PcHunuX0w&#10;zU1pYq1/bxaCy8N5zxe9qUVHrassK/icRCCIM6srLhRczuvxFITzyBpry6TgQQ4W6XAwx0TbOx+p&#10;O/lChBB2CSoovW8SKV1WkkE3sQ1x4HLbGvQBtoXULd5DuKnlVxTF0mDFoaHEhlYlZf+nm1Fw2NJs&#10;Xy1l/vg+X5H+fnddF8VKfYz65Q8IT71/i1/ujVYQh7HhS/gBMn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68spvwAAANsAAAAPAAAAAAAAAAAAAAAAAJgCAABkcnMvZG93bnJl&#10;di54bWxQSwUGAAAAAAQABAD1AAAAhAMAAAAA&#10;" fillcolor="#4f81bd" strokecolor="#385d8a" strokeweight="2pt"/>
                  <v:rect id="Прямоугольник 69" o:spid="_x0000_s1053" style="position:absolute;left:7299;top:8062;width:85;height:24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A6UMMA&#10;AADbAAAADwAAAGRycy9kb3ducmV2LnhtbESPQWvCQBSE74L/YXlCb7qpqGh0FRFL21s1XnJ7ZJ9J&#10;bPZt2F01/nu3UPA4zMw3zGrTmUbcyPnasoL3UQKCuLC65lLBKfsYzkH4gKyxsUwKHuRhs+73Vphq&#10;e+cD3Y6hFBHCPkUFVQhtKqUvKjLoR7Yljt7ZOoMhSldK7fAe4aaR4ySZSYM1x4UKW9pVVPwer0bB&#10;fp9vc5zOf74/z5Nskrtd1l4eSr0Nuu0SRKAuvML/7S+tYLaAv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A6UMMAAADbAAAADwAAAAAAAAAAAAAAAACYAgAAZHJzL2Rv&#10;d25yZXYueG1sUEsFBgAAAAAEAAQA9QAAAIgDAAAAAA==&#10;" fillcolor="#dce6f2" strokecolor="windowText"/>
                  <v:rect id="Прямоугольник 70" o:spid="_x0000_s1054" style="position:absolute;left:7299;top:8579;width:85;height: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FEMIA&#10;AADbAAAADwAAAGRycy9kb3ducmV2LnhtbERPu27CMBTdkfoP1q3UDZxWgaIUgxAClW6UdMl2FV+S&#10;tPF1ZJs8/r4eKnU8Ou/NbjSt6Mn5xrKC50UCgri0uuFKwVd+mq9B+ICssbVMCibysNs+zDaYaTvw&#10;J/XXUIkYwj5DBXUIXSalL2sy6Be2I47czTqDIUJXSe1wiOGmlS9JspIGG44NNXZ0qKn8ud6NguOx&#10;2Be4XF8+3m9pnhbukHffk1JPj+P+DUSgMfyL/9xnreA1ro9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YwUQwgAAANsAAAAPAAAAAAAAAAAAAAAAAJgCAABkcnMvZG93&#10;bnJldi54bWxQSwUGAAAAAAQABAD1AAAAhwMAAAAA&#10;" fillcolor="#dce6f2" strokecolor="windowText"/>
                  <v:rect id="Прямоугольник 71" o:spid="_x0000_s1055" style="position:absolute;left:4024;top:7987;width:3352;height: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+gi8MA&#10;AADbAAAADwAAAGRycy9kb3ducmV2LnhtbESPQWvCQBSE7wX/w/IEb3WjaCvRVUQU7a01XnJ7ZJ9J&#10;NPs27K4a/71bKPQ4zMw3zGLVmUbcyfnasoLRMAFBXFhdc6nglO3eZyB8QNbYWCYFT/KwWvbeFphq&#10;++Afuh9DKSKEfYoKqhDaVEpfVGTQD21LHL2zdQZDlK6U2uEjwk0jx0nyIQ3WHBcqbGlTUXE93oyC&#10;7TZf5zidfX/tz5NskrtN1l6eSg363XoOIlAX/sN/7YNW8DmC3y/xB8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+gi8MAAADbAAAADwAAAAAAAAAAAAAAAACYAgAAZHJzL2Rv&#10;d25yZXYueG1sUEsFBgAAAAAEAAQA9QAAAIgDAAAAAA==&#10;" fillcolor="#dce6f2" strokecolor="windowText"/>
                  <v:rect id="Прямоугольник 72" o:spid="_x0000_s1056" style="position:absolute;left:4024;top:8834;width:3352;height: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0+/MMA&#10;AADbAAAADwAAAGRycy9kb3ducmV2LnhtbESPQWvCQBSE7wX/w/KE3upG0Vaiq4hY1FtrvOT2yD6T&#10;aPZt2F01/ntXKPQ4zMw3zHzZmUbcyPnasoLhIAFBXFhdc6ngmH1/TEH4gKyxsUwKHuRhuei9zTHV&#10;9s6/dDuEUkQI+xQVVCG0qZS+qMigH9iWOHon6wyGKF0ptcN7hJtGjpLkUxqsOS5U2NK6ouJyuBoF&#10;m02+ynEy/dlvT+NsnLt11p4fSr33u9UMRKAu/If/2jut4GsEry/xB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0+/MMAAADbAAAADwAAAAAAAAAAAAAAAACYAgAAZHJzL2Rv&#10;d25yZXYueG1sUEsFBgAAAAAEAAQA9QAAAIgDAAAAAA==&#10;" fillcolor="#dce6f2" strokecolor="windowText"/>
                  <v:rect id="Прямоугольник 73" o:spid="_x0000_s1057" style="position:absolute;left:7907;top:8307;width:86;height:2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3CKsUA&#10;AADbAAAADwAAAGRycy9kb3ducmV2LnhtbESPT2sCMRTE7wW/Q3hCbzXrFvyzNYqIS4VSpOqlt9fN&#10;62Zx87Ikqa7f3hQKPQ4z8xtmseptKy7kQ+NYwXiUgSCunG64VnA6lk8zECEia2wdk4IbBVgtBw8L&#10;LLS78gddDrEWCcKhQAUmxq6QMlSGLIaR64iT9+28xZikr6X2eE1w28o8yybSYsNpwWBHG0PV+fBj&#10;FZw/t/v3/fyUl1a/fmVNnM6Nf1PqcdivX0BE6uN/+K+90wqmz/D7Jf0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jcIqxQAAANsAAAAPAAAAAAAAAAAAAAAAAJgCAABkcnMv&#10;ZG93bnJldi54bWxQSwUGAAAAAAQABAD1AAAAigMAAAAA&#10;" fillcolor="#4f81bd" strokecolor="#385d8a" strokeweight="2pt"/>
                  <v:rect id="Прямоугольник 74" o:spid="_x0000_s1058" style="position:absolute;left:5368;top:7572;width:2005;height: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8MsQA&#10;AADbAAAADwAAAGRycy9kb3ducmV2LnhtbESPQWvCQBSE7wX/w/IEb3VTqa3ErCJiieZQqDXg8ZF9&#10;JqHZtyG7mvjv3UKhx2FmvmGS9WAacaPO1ZYVvEwjEMSF1TWXCk7fH88LEM4ja2wsk4I7OVivRk8J&#10;xtr2/EW3oy9FgLCLUUHlfRtL6YqKDLqpbYmDd7GdQR9kV0rdYR/gppGzKHqTBmsOCxW2tK2o+Dle&#10;jYLzbpFfD8zpZznXWd4XaZalqVKT8bBZgvA0+P/wX3uvFby/wu+X8AP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5PDLEAAAA2wAAAA8AAAAAAAAAAAAAAAAAmAIAAGRycy9k&#10;b3ducmV2LnhtbFBLBQYAAAAABAAEAPUAAACJAwAAAAA=&#10;" fillcolor="#ebf1de" strokecolor="windowText" strokeweight="1pt"/>
                  <v:rect id="Прямоугольник 75" o:spid="_x0000_s1059" style="position:absolute;left:5368;top:8984;width:1995;height: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WZqcUA&#10;AADbAAAADwAAAGRycy9kb3ducmV2LnhtbESPQWvCQBSE74L/YXmCN91YsA1pVhGxxOZQqBro8ZF9&#10;TUKzb0N2TdJ/3y0Uehxm5hsm3U+mFQP1rrGsYLOOQBCXVjdcKbhdX1YxCOeRNbaWScE3Odjv5rMU&#10;E21Hfqfh4isRIOwSVFB73yVSurImg25tO+LgfdreoA+yr6TucQxw08qHKHqUBhsOCzV2dKyp/Lrc&#10;jYKPU1zcX5mzt2qr82IsszzPMqWWi+nwDMLT5P/Df+2zVvC0hd8v4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dZmpxQAAANsAAAAPAAAAAAAAAAAAAAAAAJgCAABkcnMv&#10;ZG93bnJldi54bWxQSwUGAAAAAAQABAD1AAAAigMAAAAA&#10;" fillcolor="#ebf1de" strokecolor="windowText" strokeweight="1pt"/>
                  <v:line id="Прямая соединительная линия 76" o:spid="_x0000_s1060" style="position:absolute;flip:x;visibility:visible" from="3614,8448" to="4527,8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Sum8UAAADbAAAADwAAAGRycy9kb3ducmV2LnhtbESPzW7CMBCE75X6DtZW4lYcOABKMYjy&#10;I3GihXLJbRsvcZp4HcUGAk9fV0LqcTQz32im887W4kKtLx0rGPQTEMS50yUXCo5fm9cJCB+QNdaO&#10;ScGNPMxnz09TTLW78p4uh1CICGGfogITQpNK6XNDFn3fNcTRO7nWYoiyLaRu8RrhtpbDJBlJiyXH&#10;BYMNLQ3l1eFsFazun9Uuy7JhVX+Y42D93vysvjOlei/d4g1EoC78hx/trVYwHsH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7Sum8UAAADbAAAADwAAAAAAAAAA&#10;AAAAAAChAgAAZHJzL2Rvd25yZXYueG1sUEsFBgAAAAAEAAQA+QAAAJMDAAAAAA==&#10;" strokecolor="windowText"/>
                  <v:line id="Прямая соединительная линия 77" o:spid="_x0000_s1061" style="position:absolute;visibility:visible" from="3614,8448" to="3614,9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liq8UAAADbAAAADwAAAGRycy9kb3ducmV2LnhtbESPQWvCQBSE74X+h+UJXqRuWsRI6ioh&#10;NODRxiI9PrLPJJp9m2a3MfbXdwtCj8PMfMOst6NpxUC9aywreJ5HIIhLqxuuFHwc8qcVCOeRNbaW&#10;ScGNHGw3jw9rTLS98jsNha9EgLBLUEHtfZdI6cqaDLq57YiDd7K9QR9kX0nd4zXATStfomgpDTYc&#10;FmrsKKupvBTfRkGVnWdfn8X5Z+GXbyubL/bH4ylVajoZ01cQnkb/H763d1pBHMPfl/AD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liq8UAAADbAAAADwAAAAAAAAAA&#10;AAAAAAChAgAAZHJzL2Rvd25yZXYueG1sUEsFBgAAAAAEAAQA+QAAAJMDAAAAAA==&#10;" strokecolor="windowText"/>
                  <v:line id="Прямая соединительная линия 78" o:spid="_x0000_s1062" style="position:absolute;visibility:visible" from="3614,9624" to="4571,9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b22cAAAADbAAAADwAAAGRycy9kb3ducmV2LnhtbERPTYvCMBC9C/6HMIKXRVNFVKpRRBQ8&#10;rlXE49CMbbWZ1CZq3V9vDgseH+97vmxMKZ5Uu8KygkE/AkGcWl1wpuB42PamIJxH1lhaJgVvcrBc&#10;tFtzjLV98Z6eic9ECGEXo4Lc+yqW0qU5GXR9WxEH7mJrgz7AOpO6xlcIN6UcRtFYGiw4NORY0Tqn&#10;9JY8jIJsff25n5Pr38iPN1O7Hf2eTpeVUt1Os5qB8NT4r/jfvdMKJmFs+BJ+gFx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W9tnAAAAA2wAAAA8AAAAAAAAAAAAAAAAA&#10;oQIAAGRycy9kb3ducmV2LnhtbFBLBQYAAAAABAAEAPkAAACOAwAAAAA=&#10;" strokecolor="windowText"/>
                  <v:line id="Прямая соединительная линия 80" o:spid="_x0000_s1063" style="position:absolute;flip:y;visibility:visible" from="7965,8599" to="7965,9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TjU8IAAADbAAAADwAAAGRycy9kb3ducmV2LnhtbERPu27CMBTdK/UfrFuJrXFgQChgUFtA&#10;YoLyWLLdxrdxmvg6ig0Evr4ekBiPznu26G0jLtT5yrGCYZKCIC6crrhUcDqu3ycgfEDW2DgmBTfy&#10;sJi/vsww0+7Ke7ocQiliCPsMFZgQ2kxKXxiy6BPXEkfu13UWQ4RdKXWH1xhuGzlK07G0WHFsMNjS&#10;l6GiPpytguX9u97meT6qm505DVef7d/yJ1dq8NZ/TEEE6sNT/HBvtIJJXB+/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TjU8IAAADbAAAADwAAAAAAAAAAAAAA&#10;AAChAgAAZHJzL2Rvd25yZXYueG1sUEsFBgAAAAAEAAQA+QAAAJADAAAAAA==&#10;" strokecolor="windowText"/>
                  <v:group id="Группа 83" o:spid="_x0000_s1064" style="position:absolute;left:4047;top:8599;width:430;height:247" coordorigin="172616,545841" coordsize="228600,184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rect id="Прямоугольник 89" o:spid="_x0000_s1065" style="position:absolute;left:172616;top:545841;width:228600;height:957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py8EA&#10;AADbAAAADwAAAGRycy9kb3ducmV2LnhtbESPT4vCMBTE7wt+h/CEva1pl8Wt1Si6IIg3/90fzbON&#10;Ni+1iVq/vRGEPQ4z8xtmMutsLW7UeuNYQTpIQBAXThsuFex3y68MhA/IGmvHpOBBHmbT3scEc+3u&#10;vKHbNpQiQtjnqKAKocml9EVFFv3ANcTRO7rWYoiyLaVu8R7htpbfSTKUFg3HhQob+quoOG+vVkHz&#10;k47Wp8U+MYX5ffgUD8NwqZX67HfzMYhAXfgPv9srrSAbwetL/AFy+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iacvBAAAA2wAAAA8AAAAAAAAAAAAAAAAAmAIAAGRycy9kb3du&#10;cmV2LnhtbFBLBQYAAAAABAAEAPUAAACGAwAAAAA=&#10;" fillcolor="#c6d9f1" strokecolor="windowText"/>
                    <v:rect id="Прямоугольник 90" o:spid="_x0000_s1066" style="position:absolute;left:340567;top:545841;width:59690;height:1841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FWi8AA&#10;AADbAAAADwAAAGRycy9kb3ducmV2LnhtbERPyWrDMBC9B/oPYgq9xbJLyeJaNmmhUHprlvtgTW0l&#10;1sixVNv5++pQyPHx9qKabSdGGrxxrCBLUhDEtdOGGwXHw8dyA8IHZI2dY1JwIw9V+bAoMNdu4m8a&#10;96ERMYR9jgraEPpcSl+3ZNEnrieO3I8bLIYIh0bqAacYbjv5nKYradFwbGixp/eW6sv+1yroX7Lt&#10;1/ntmJrarG8+w9MqXDulnh7n3SuIQHO4i//dn1rBNq6PX+IP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AFWi8AAAADbAAAADwAAAAAAAAAAAAAAAACYAgAAZHJzL2Rvd25y&#10;ZXYueG1sUEsFBgAAAAAEAAQA9QAAAIUDAAAAAA==&#10;" fillcolor="#c6d9f1" strokecolor="windowText"/>
                    <v:rect id="Прямоугольник 91" o:spid="_x0000_s1067" style="position:absolute;left:293914;top:564502;width:89127;height:644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NTmsAA&#10;AADbAAAADwAAAGRycy9kb3ducmV2LnhtbESPT4vCMBTE7wt+h/AEb2vqCv6pRpHCgtdq2b0+mmdS&#10;bF5KE7V+e7Ow4HGYmd8w2/3gWnGnPjSeFcymGQji2uuGjYLq/P25AhEissbWMyl4UoD9bvSxxVz7&#10;B5d0P0UjEoRDjgpsjF0uZagtOQxT3xEn7+J7hzHJ3kjd4yPBXSu/smwhHTacFix2VFiqr6ebS5Ry&#10;/luap7ktK+vmR4nFUP0USk3Gw2EDItIQ3+H/9lErWM/g70v6AXL3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NTmsAAAADbAAAADwAAAAAAAAAAAAAAAACYAgAAZHJzL2Rvd25y&#10;ZXYueG1sUEsFBgAAAAAEAAQA9QAAAIUDAAAAAA==&#10;" fillcolor="#c6d9f1" strokecolor="window"/>
                  </v:group>
                  <v:rect id="Прямоугольник 84" o:spid="_x0000_s1068" style="position:absolute;left:5064;top:7958;width:168;height:1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f+NMMA&#10;AADbAAAADwAAAGRycy9kb3ducmV2LnhtbESPQWuDQBSE74H+h+UVeourpQSx2YQibfEUiHrI8em+&#10;qsR9K+422n/fDRR6HGbmG2Z/XM0objS7wbKCJIpBELdWD9wpqKuPbQrCeWSNo2VS8EMOjoeHzR4z&#10;bRc+0630nQgQdhkq6L2fMild25NBF9mJOHhfdjbog5w7qWdcAtyM8jmOd9LgwGGhx4nyntpr+W0U&#10;VEVVJ42frsOSvpf55fQ5NoVR6ulxfXsF4Wn1/+G/dqEVpC9w/xJ+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Vf+NMMAAADbAAAADwAAAAAAAAAAAAAAAACYAgAAZHJzL2Rv&#10;d25yZXYueG1sUEsFBgAAAAAEAAQA9QAAAIgDAAAAAA==&#10;" fillcolor="window" strokecolor="window" strokeweight="2pt"/>
                  <v:line id="Прямая соединительная линия 85" o:spid="_x0000_s1069" style="position:absolute;flip:y;visibility:visible" from="5158,7723" to="5158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gTd8UAAADbAAAADwAAAGRycy9kb3ducmV2LnhtbESPzWrDMBCE74W8g9hAbrUcQ0pwLRsT&#10;Emghl6bpobfFWv9Qa+VYiuP06atCocdhZr5hsmI2vZhodJ1lBesoBkFcWd1xo+D8fnjcgnAeWWNv&#10;mRTcyUGRLx4yTLW98RtNJ9+IAGGXooLW+yGV0lUtGXSRHYiDV9vRoA9ybKQe8RbgppdJHD9Jgx2H&#10;hRYH2rVUfZ2uRsH+0/fzBe/J97F+3dcfdmfLTafUajmXzyA8zf4//Nd+0Qq2G/j9En6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0gTd8UAAADbAAAADwAAAAAAAAAA&#10;AAAAAAChAgAAZHJzL2Rvd25yZXYueG1sUEsFBgAAAAAEAAQA+QAAAJMDAAAAAA==&#10;"/>
                  <v:line id="Прямая соединительная линия 86" o:spid="_x0000_s1070" style="position:absolute;flip:y;visibility:visible" from="5041,7817" to="5041,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qNAMQAAADbAAAADwAAAGRycy9kb3ducmV2LnhtbESPzWvCQBTE74L/w/IEb7pRUCTNRkQs&#10;tNCLXwdvj+zLB82+jdmtSfrXu4WCx2FmfsMk297U4kGtqywrWMwjEMSZ1RUXCi7n99kGhPPIGmvL&#10;pGAgB9t0PEow1rbjIz1OvhABwi5GBaX3TSyly0oy6Oa2IQ5ebluDPsi2kLrFLsBNLZdRtJYGKw4L&#10;JTa0Lyn7Pv0YBYebr/s7Dsvfr/zzkF/t3u5WlVLTSb97A+Gp96/wf/tDK9is4e9L+AEy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mo0AxAAAANsAAAAPAAAAAAAAAAAA&#10;AAAAAKECAABkcnMvZG93bnJldi54bWxQSwUGAAAAAAQABAD5AAAAkgMAAAAA&#10;"/>
                  <v:line id="Прямая соединительная линия 87" o:spid="_x0000_s1071" style="position:absolute;flip:y;visibility:visible" from="5251,7817" to="5251,8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Yom8IAAADbAAAADwAAAGRycy9kb3ducmV2LnhtbESPS4sCMRCE74L/IbTgbc0ouCujUUQU&#10;FPbi6+CtmfQ8cNIZJ1FHf70RBI9FVX1FTWaNKcWNaldYVtDvRSCIE6sLzhQc9qufEQjnkTWWlknB&#10;gxzMpu3WBGNt77yl285nIkDYxagg976KpXRJTgZdz1bEwUttbdAHWWdS13gPcFPKQRT9SoMFh4Uc&#10;K1rklJx3V6NgefJlc8HH4Pmfbpbp0S7sfFgo1e008zEIT43/hj/ttVYw+oP3l/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Yom8IAAADbAAAADwAAAAAAAAAAAAAA&#10;AAChAgAAZHJzL2Rvd25yZXYueG1sUEsFBgAAAAAEAAQA+QAAAJADAAAAAA==&#10;"/>
                  <v:line id="Прямая соединительная линия 88" o:spid="_x0000_s1072" style="position:absolute;flip:x;visibility:visible" from="4714,7723" to="5162,7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m86b0AAADbAAAADwAAAGRycy9kb3ducmV2LnhtbERPyQrCMBC9C/5DGMGbpgqKVKOIKCh4&#10;cTt4G5rpgs2kNlGrX28OgsfH22eLxpTiSbUrLCsY9CMQxInVBWcKzqdNbwLCeWSNpWVS8CYHi3m7&#10;NcNY2xcf6Hn0mQgh7GJUkHtfxVK6JCeDrm8r4sCltjboA6wzqWt8hXBTymEUjaXBgkNDjhWtckpu&#10;x4dRsL76srnje/jZp7t1erEruxwVSnU7zXIKwlPj/+Kfe6sVTMLY8CX8ADn/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VJvOm9AAAA2wAAAA8AAAAAAAAAAAAAAAAAoQIA&#10;AGRycy9kb3ducmV2LnhtbFBLBQYAAAAABAAEAPkAAACLAwAAAAA=&#10;"/>
                  <v:rect id="Прямоугольник 92" o:spid="_x0000_s1073" style="position:absolute;left:4047;top:8166;width:430;height:1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9tZ8EA&#10;AADbAAAADwAAAGRycy9kb3ducmV2LnhtbESPT4vCMBTE7wt+h/AEb2taEVerUVQQZG/+uz+aZxtt&#10;XmoTtX57syDscZiZ3zCzRWsr8aDGG8cK0n4Cgjh32nCh4HjYfI9B+ICssXJMCl7kYTHvfM0w0+7J&#10;O3rsQyEihH2GCsoQ6kxKn5dk0fddTRy9s2sshiibQuoGnxFuKzlIkpG0aDgulFjTuqT8ur9bBfUw&#10;nfxeVsfE5Obn5VM8jcKtUqrXbZdTEIHa8B/+tLdawWQAf1/iD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fbWfBAAAA2wAAAA8AAAAAAAAAAAAAAAAAmAIAAGRycy9kb3du&#10;cmV2LnhtbFBLBQYAAAAABAAEAPUAAACGAwAAAAA=&#10;" fillcolor="#c6d9f1" strokecolor="windowText"/>
                  <v:rect id="Прямоугольник 93" o:spid="_x0000_s1074" style="position:absolute;left:4364;top:8043;width:112;height:2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PI/MIA&#10;AADbAAAADwAAAGRycy9kb3ducmV2LnhtbESPT4vCMBTE74LfITzBm6ZdRdeuUdwFQbz5Z++P5m0b&#10;bV5qk9X67Y0geBxm5jfMfNnaSlyp8caxgnSYgCDOnTZcKDge1oNPED4ga6wck4I7eVguup05Ztrd&#10;eEfXfShEhLDPUEEZQp1J6fOSLPqhq4mj9+caiyHKppC6wVuE20p+JMlEWjQcF0qs6aek/Lz/twrq&#10;cTrbnr6PicnN9O5T/J2ES6VUv9euvkAEasM7/GpvtILZC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08j8wgAAANsAAAAPAAAAAAAAAAAAAAAAAJgCAABkcnMvZG93&#10;bnJldi54bWxQSwUGAAAAAAQABAD1AAAAhwMAAAAA&#10;" fillcolor="#c6d9f1" strokecolor="windowText"/>
                  <v:rect id="Прямоугольник 94" o:spid="_x0000_s1075" style="position:absolute;left:4239;top:8192;width:167;height: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wAsAA&#10;AADbAAAADwAAAGRycy9kb3ducmV2LnhtbESPQYvCMBSE7wv+h/AW9ramq6Jr1yhSELxWi3t9NM+k&#10;bPNSmqj1328EweMwM98wq83gWnGlPjSeFXyNMxDEtdcNGwXVcff5DSJEZI2tZ1JwpwCb9ehthbn2&#10;Ny7peohGJAiHHBXYGLtcylBbchjGviNO3tn3DmOSvZG6x1uCu1ZOsmwuHTacFix2VFiq/w4Xlyjl&#10;9Lc0d3NZVNZN9xKLoToVSn28D9sfEJGG+Ao/23utYDmDx5f0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TwAsAAAADbAAAADwAAAAAAAAAAAAAAAACYAgAAZHJzL2Rvd25y&#10;ZXYueG1sUEsFBgAAAAAEAAQA9QAAAIUDAAAAAA==&#10;" fillcolor="#c6d9f1" strokecolor="window"/>
                </v:group>
                <v:rect id="Прямоугольник 81" o:spid="_x0000_s1076" style="position:absolute;left:4472;top:9447;width:1567;height:4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NCJ8IA&#10;AADbAAAADwAAAGRycy9kb3ducmV2LnhtbESPQWvCQBSE7wX/w/IEb3VjhSLRVUQQingxreDxmX0m&#10;0by3MbvG9N93C4Ueh5n5hlmseq5VR62vnBiYjBNQJLmzlRQGvj63rzNQPqBYrJ2QgW/ysFoOXhaY&#10;WveUA3VZKFSEiE/RQBlCk2rt85IY/dg1JNG7uJYxRNkW2rb4jHCu9VuSvGvGSuJCiQ1tSspv2YMN&#10;7I7dlXh/Pu32U4dZZfm+vbAxo2G/noMK1If/8F/7wxqYTeD3S/w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Q0InwgAAANsAAAAPAAAAAAAAAAAAAAAAAJgCAABkcnMvZG93&#10;bnJldi54bWxQSwUGAAAAAAQABAD1AAAAhwMAAAAA&#10;" fillcolor="window" strokecolor="windowText" strokeweight=".25pt">
                  <v:textbox style="mso-next-textbox:#Прямоугольник 81">
                    <w:txbxContent>
                      <w:p w:rsidR="00153652" w:rsidRPr="00C56C65" w:rsidRDefault="00153652" w:rsidP="00153652">
                        <w:pPr>
                          <w:rPr>
                            <w:lang w:val="en-US"/>
                          </w:rPr>
                        </w:pPr>
                        <w:r>
                          <w:t xml:space="preserve">+ </w:t>
                        </w:r>
                        <w:r w:rsidRPr="00C56C65">
                          <w:rPr>
                            <w:lang w:val="en-US"/>
                          </w:rPr>
                          <w:t>U</w:t>
                        </w:r>
                        <w:r w:rsidRPr="00C56C65">
                          <w:t xml:space="preserve"> </w:t>
                        </w:r>
                        <w:r>
                          <w:t>–</w:t>
                        </w:r>
                        <w:r w:rsidRPr="00C56C65">
                          <w:t xml:space="preserve"> </w:t>
                        </w:r>
                        <w:r w:rsidRPr="00C56C65">
                          <w:rPr>
                            <w:lang w:val="en-US"/>
                          </w:rPr>
                          <w:t xml:space="preserve"> </w:t>
                        </w:r>
                        <w:r w:rsidRPr="00C56C65">
                          <w:t xml:space="preserve">    </w:t>
                        </w:r>
                        <w:r w:rsidRPr="00C56C65"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rect>
                <v:line id="Прямая соединительная линия 50" o:spid="_x0000_s1077" style="position:absolute;visibility:visible" from="5287,9447" to="5287,9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v:shape id="_x0000_s1078" type="#_x0000_t32" style="position:absolute;left:5368;top:7421;width:117;height:810;flip:x y" o:connectortype="straight"/>
                <v:shape id="_x0000_s1079" type="#_x0000_t32" style="position:absolute;left:4406;top:7421;width:635;height:810;flip:y" o:connectortype="straight"/>
                <v:shape id="_x0000_s1080" type="#_x0000_t32" style="position:absolute;left:6038;top:7421;width:1;height:874;flip:y" o:connectortype="straight"/>
                <v:shape id="_x0000_s1081" type="#_x0000_t32" style="position:absolute;left:6164;top:7421;width:316;height:990;flip:y" o:connectortype="straight"/>
                <v:shape id="_x0000_s1082" type="#_x0000_t32" style="position:absolute;left:6631;top:7421;width:273;height:620;flip:y" o:connectortype="straight"/>
              </v:group>
              <v:shape id="_x0000_s1083" type="#_x0000_t32" style="position:absolute;left:5687;top:7421;width:126;height:311;flip:x y" o:connectortype="straight"/>
            </v:group>
            <v:rect id="_x0000_s1084" style="position:absolute;left:4926;top:7080;width:2677;height:382" strokecolor="white">
              <v:textbox style="mso-next-textbox:#_x0000_s1084">
                <w:txbxContent>
                  <w:p w:rsidR="00153652" w:rsidRDefault="00153652" w:rsidP="00153652">
                    <w:r>
                      <w:t>6   1    2   3     4      5    7</w:t>
                    </w:r>
                  </w:p>
                </w:txbxContent>
              </v:textbox>
            </v:rect>
          </v:group>
        </w:pict>
      </w:r>
      <w:r>
        <w:t xml:space="preserve">Источник плазмы (рис.1) состоит из спиральной волноводной структуры (СВС, диаметр намотки </w:t>
      </w:r>
      <w:smartTag w:uri="urn:schemas-microsoft-com:office:smarttags" w:element="metricconverter">
        <w:smartTagPr>
          <w:attr w:name="ProductID" w:val="1,3 см"/>
        </w:smartTagPr>
        <w:r>
          <w:t>1,3 см</w:t>
        </w:r>
      </w:smartTag>
      <w:r>
        <w:t xml:space="preserve">) (1), системы постоянных дискообразных магнитов (2). Соосно СВС располагается цилиндрическая разрядная камера (кварцевое стекло, диаметр </w:t>
      </w:r>
      <w:smartTag w:uri="urn:schemas-microsoft-com:office:smarttags" w:element="metricconverter">
        <w:smartTagPr>
          <w:attr w:name="ProductID" w:val="0,9 см"/>
        </w:smartTagPr>
        <w:r>
          <w:t>0,9 см</w:t>
        </w:r>
      </w:smartTag>
      <w:r>
        <w:t>) (3) внутри которой находится электрод (4). Система СВС – разрядная камера помещена в металлический цилиндрический корпус (5), снабженный подвижным поршнем (6). В работе использовался магнетронный генератор М-107, в качестве рабочего газа – аргон. Поступающая и отраженная СВЧ мощности, а также давление в камере откачки регистрировались традиционными методами. КСВ системы СВЧ генератор – резонатор как в присутствии, так и при отсутствии плазмы практически не менялся и не превышал 1,1.</w:t>
      </w:r>
    </w:p>
    <w:p w:rsidR="00153652" w:rsidRDefault="00153652" w:rsidP="00153652">
      <w:pPr>
        <w:pStyle w:val="Zv-bodyreport"/>
        <w:tabs>
          <w:tab w:val="left" w:pos="2410"/>
        </w:tabs>
        <w:jc w:val="center"/>
      </w:pPr>
    </w:p>
    <w:p w:rsidR="00153652" w:rsidRDefault="00153652" w:rsidP="00153652">
      <w:pPr>
        <w:pStyle w:val="Zv-bodyreport"/>
        <w:tabs>
          <w:tab w:val="left" w:pos="2410"/>
        </w:tabs>
        <w:jc w:val="center"/>
      </w:pPr>
    </w:p>
    <w:p w:rsidR="00153652" w:rsidRDefault="00153652" w:rsidP="00153652">
      <w:pPr>
        <w:pStyle w:val="a6"/>
        <w:jc w:val="center"/>
      </w:pPr>
    </w:p>
    <w:p w:rsidR="00153652" w:rsidRDefault="00153652" w:rsidP="00153652">
      <w:pPr>
        <w:pStyle w:val="a6"/>
        <w:jc w:val="center"/>
      </w:pPr>
    </w:p>
    <w:p w:rsidR="00153652" w:rsidRDefault="00153652" w:rsidP="00153652">
      <w:pPr>
        <w:pStyle w:val="a6"/>
        <w:jc w:val="center"/>
      </w:pPr>
    </w:p>
    <w:p w:rsidR="00153652" w:rsidRDefault="00153652" w:rsidP="00153652">
      <w:pPr>
        <w:pStyle w:val="a6"/>
        <w:jc w:val="center"/>
      </w:pPr>
    </w:p>
    <w:p w:rsidR="00153652" w:rsidRDefault="00153652" w:rsidP="00153652">
      <w:pPr>
        <w:pStyle w:val="a6"/>
        <w:jc w:val="center"/>
      </w:pPr>
    </w:p>
    <w:p w:rsidR="00153652" w:rsidRDefault="00153652" w:rsidP="00153652">
      <w:pPr>
        <w:pStyle w:val="a6"/>
        <w:jc w:val="center"/>
      </w:pPr>
    </w:p>
    <w:p w:rsidR="00153652" w:rsidRDefault="00153652" w:rsidP="00153652">
      <w:pPr>
        <w:pStyle w:val="Zv-bodyreport"/>
        <w:jc w:val="center"/>
      </w:pPr>
    </w:p>
    <w:p w:rsidR="00153652" w:rsidRPr="00DA77CC" w:rsidRDefault="00153652" w:rsidP="00153652">
      <w:pPr>
        <w:pStyle w:val="Zv-bodyreport"/>
      </w:pPr>
      <w:r>
        <w:t xml:space="preserve">Измерялись зависимости тока в цепи электрод (4) – электрод (7) от приложенной разности потенциалов </w:t>
      </w:r>
      <w:r w:rsidRPr="006F0784">
        <w:t>(</w:t>
      </w:r>
      <w:r>
        <w:rPr>
          <w:lang w:val="en-US"/>
        </w:rPr>
        <w:t>U</w:t>
      </w:r>
      <w:r w:rsidRPr="006F0784">
        <w:t>)</w:t>
      </w:r>
      <w:r>
        <w:t xml:space="preserve"> для различных значений массового расхода газа (</w:t>
      </w:r>
      <w:r w:rsidRPr="00601DA9">
        <w:rPr>
          <w:rFonts w:ascii="Cambria Math" w:hAnsi="Cambria Math" w:cs="Cambria Math"/>
          <w:lang w:val="en-US"/>
        </w:rPr>
        <w:t>ṁ</w:t>
      </w:r>
      <w:r w:rsidRPr="00455AFF">
        <w:rPr>
          <w:rFonts w:ascii="Calibri" w:hAnsi="Calibri" w:cs="Calibri"/>
        </w:rPr>
        <w:t>)</w:t>
      </w:r>
      <w:r>
        <w:t xml:space="preserve"> и СВЧ мощностей</w:t>
      </w:r>
      <w:r w:rsidRPr="00455AFF">
        <w:t xml:space="preserve"> (</w:t>
      </w:r>
      <w:r>
        <w:rPr>
          <w:lang w:val="en-US"/>
        </w:rPr>
        <w:t>P</w:t>
      </w:r>
      <w:r w:rsidRPr="00455AFF">
        <w:t>)</w:t>
      </w:r>
      <w:r>
        <w:t>, поступающих в резонатор. В таблице представлены значения энергетической эффективности (η</w:t>
      </w:r>
      <w:r>
        <w:rPr>
          <w:vertAlign w:val="subscript"/>
        </w:rPr>
        <w:t>р</w:t>
      </w:r>
      <w:r>
        <w:t>), газовой эффективности (η</w:t>
      </w:r>
      <w:r>
        <w:rPr>
          <w:vertAlign w:val="subscript"/>
          <w:lang w:val="en-US"/>
        </w:rPr>
        <w:t>m</w:t>
      </w:r>
      <w:r w:rsidRPr="00F20ECF">
        <w:t xml:space="preserve">) </w:t>
      </w:r>
      <w:r>
        <w:t>и энергетической цены иона (µ</w:t>
      </w:r>
      <w:r>
        <w:rPr>
          <w:vertAlign w:val="subscript"/>
        </w:rPr>
        <w:t>р</w:t>
      </w:r>
      <w:r>
        <w:t xml:space="preserve">) для источников, описанных в работах </w:t>
      </w:r>
      <w:r w:rsidRPr="00B04B37">
        <w:t>[1]</w:t>
      </w:r>
      <w:r>
        <w:t xml:space="preserve">, </w:t>
      </w:r>
      <w:r w:rsidRPr="00B04B37">
        <w:t xml:space="preserve">[2] </w:t>
      </w:r>
      <w:r>
        <w:t xml:space="preserve">и в исследуемом источнике для </w:t>
      </w:r>
      <w:r w:rsidRPr="00DA77CC">
        <w:rPr>
          <w:rFonts w:ascii="Cambria Math" w:hAnsi="Cambria Math" w:cs="Cambria Math"/>
          <w:lang w:val="en-US"/>
        </w:rPr>
        <w:t>ṁ</w:t>
      </w:r>
      <w:r w:rsidRPr="00DA77CC">
        <w:t xml:space="preserve"> = 0,2 мгр/с.</w:t>
      </w:r>
    </w:p>
    <w:p w:rsidR="00153652" w:rsidRPr="00B04B37" w:rsidRDefault="00153652" w:rsidP="00153652">
      <w:pPr>
        <w:pStyle w:val="Zv-bodyreport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701"/>
        <w:gridCol w:w="1833"/>
        <w:gridCol w:w="1285"/>
      </w:tblGrid>
      <w:tr w:rsidR="00153652" w:rsidTr="00097389">
        <w:tc>
          <w:tcPr>
            <w:tcW w:w="2835" w:type="dxa"/>
            <w:shd w:val="clear" w:color="auto" w:fill="auto"/>
          </w:tcPr>
          <w:p w:rsidR="00153652" w:rsidRPr="00B04B37" w:rsidRDefault="00153652" w:rsidP="00097389">
            <w:pPr>
              <w:pStyle w:val="Zv-bodyreport"/>
              <w:ind w:firstLine="0"/>
            </w:pPr>
          </w:p>
        </w:tc>
        <w:tc>
          <w:tcPr>
            <w:tcW w:w="1701" w:type="dxa"/>
            <w:shd w:val="clear" w:color="auto" w:fill="auto"/>
          </w:tcPr>
          <w:p w:rsidR="00153652" w:rsidRPr="00B04B37" w:rsidRDefault="00153652" w:rsidP="00097389">
            <w:pPr>
              <w:pStyle w:val="Zv-bodyreport"/>
              <w:ind w:firstLine="0"/>
              <w:jc w:val="center"/>
            </w:pPr>
            <w:r>
              <w:t>η</w:t>
            </w:r>
            <w:r w:rsidRPr="009E00C2">
              <w:rPr>
                <w:vertAlign w:val="subscript"/>
              </w:rPr>
              <w:t>р</w:t>
            </w:r>
            <w:r w:rsidRPr="009E00C2">
              <w:rPr>
                <w:lang w:val="en-US"/>
              </w:rPr>
              <w:t xml:space="preserve">, </w:t>
            </w:r>
            <w:r>
              <w:t>мА/Вт</w:t>
            </w:r>
          </w:p>
        </w:tc>
        <w:tc>
          <w:tcPr>
            <w:tcW w:w="1833" w:type="dxa"/>
            <w:shd w:val="clear" w:color="auto" w:fill="auto"/>
          </w:tcPr>
          <w:p w:rsidR="00153652" w:rsidRPr="00B04B37" w:rsidRDefault="00153652" w:rsidP="00097389">
            <w:pPr>
              <w:pStyle w:val="Zv-bodyreport"/>
              <w:ind w:firstLine="0"/>
              <w:jc w:val="center"/>
            </w:pPr>
            <w:r>
              <w:t>η</w:t>
            </w:r>
            <w:r w:rsidRPr="009E00C2">
              <w:rPr>
                <w:vertAlign w:val="subscript"/>
                <w:lang w:val="en-US"/>
              </w:rPr>
              <w:t>m</w:t>
            </w:r>
            <w:r>
              <w:t>, %</w:t>
            </w:r>
          </w:p>
        </w:tc>
        <w:tc>
          <w:tcPr>
            <w:tcW w:w="1285" w:type="dxa"/>
            <w:shd w:val="clear" w:color="auto" w:fill="auto"/>
          </w:tcPr>
          <w:p w:rsidR="00153652" w:rsidRPr="00B04B37" w:rsidRDefault="00153652" w:rsidP="00097389">
            <w:pPr>
              <w:pStyle w:val="Zv-bodyreport"/>
              <w:ind w:firstLine="0"/>
              <w:jc w:val="center"/>
            </w:pPr>
            <w:r>
              <w:t>µ</w:t>
            </w:r>
            <w:r w:rsidRPr="009E00C2">
              <w:rPr>
                <w:vertAlign w:val="subscript"/>
              </w:rPr>
              <w:t>р</w:t>
            </w:r>
            <w:r>
              <w:t>, эВ/ион</w:t>
            </w:r>
          </w:p>
        </w:tc>
      </w:tr>
      <w:tr w:rsidR="00153652" w:rsidTr="00097389">
        <w:tc>
          <w:tcPr>
            <w:tcW w:w="2835" w:type="dxa"/>
            <w:shd w:val="clear" w:color="auto" w:fill="auto"/>
          </w:tcPr>
          <w:p w:rsidR="00153652" w:rsidRPr="00B04B37" w:rsidRDefault="00153652" w:rsidP="00097389">
            <w:pPr>
              <w:pStyle w:val="Zv-bodyreport"/>
              <w:ind w:firstLine="0"/>
            </w:pPr>
            <w:r>
              <w:t xml:space="preserve">Данные работы </w:t>
            </w:r>
            <w:r w:rsidRPr="009E00C2">
              <w:rPr>
                <w:lang w:val="en-US"/>
              </w:rPr>
              <w:t>[1]</w:t>
            </w:r>
          </w:p>
        </w:tc>
        <w:tc>
          <w:tcPr>
            <w:tcW w:w="1701" w:type="dxa"/>
            <w:shd w:val="clear" w:color="auto" w:fill="auto"/>
          </w:tcPr>
          <w:p w:rsidR="00153652" w:rsidRPr="009E00C2" w:rsidRDefault="00153652" w:rsidP="0009738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9E00C2">
              <w:rPr>
                <w:lang w:val="en-US"/>
              </w:rPr>
              <w:t>1,42</w:t>
            </w:r>
          </w:p>
        </w:tc>
        <w:tc>
          <w:tcPr>
            <w:tcW w:w="1833" w:type="dxa"/>
            <w:shd w:val="clear" w:color="auto" w:fill="auto"/>
          </w:tcPr>
          <w:p w:rsidR="00153652" w:rsidRPr="009E00C2" w:rsidRDefault="00153652" w:rsidP="0009738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9E00C2">
              <w:rPr>
                <w:lang w:val="en-US"/>
              </w:rPr>
              <w:t>13,9</w:t>
            </w:r>
          </w:p>
        </w:tc>
        <w:tc>
          <w:tcPr>
            <w:tcW w:w="1285" w:type="dxa"/>
            <w:shd w:val="clear" w:color="auto" w:fill="auto"/>
          </w:tcPr>
          <w:p w:rsidR="00153652" w:rsidRPr="009E00C2" w:rsidRDefault="00153652" w:rsidP="0009738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9E00C2">
              <w:rPr>
                <w:lang w:val="en-US"/>
              </w:rPr>
              <w:t>700</w:t>
            </w:r>
          </w:p>
        </w:tc>
      </w:tr>
      <w:tr w:rsidR="00153652" w:rsidTr="00097389">
        <w:tc>
          <w:tcPr>
            <w:tcW w:w="2835" w:type="dxa"/>
            <w:shd w:val="clear" w:color="auto" w:fill="auto"/>
          </w:tcPr>
          <w:p w:rsidR="00153652" w:rsidRPr="00B04B37" w:rsidRDefault="00153652" w:rsidP="00097389">
            <w:pPr>
              <w:pStyle w:val="Zv-bodyreport"/>
              <w:ind w:firstLine="0"/>
            </w:pPr>
            <w:r>
              <w:t xml:space="preserve">Данные работы </w:t>
            </w:r>
            <w:r w:rsidRPr="009E00C2">
              <w:rPr>
                <w:lang w:val="en-US"/>
              </w:rPr>
              <w:t>[2]</w:t>
            </w:r>
          </w:p>
        </w:tc>
        <w:tc>
          <w:tcPr>
            <w:tcW w:w="1701" w:type="dxa"/>
            <w:shd w:val="clear" w:color="auto" w:fill="auto"/>
          </w:tcPr>
          <w:p w:rsidR="00153652" w:rsidRPr="009E00C2" w:rsidRDefault="00153652" w:rsidP="0009738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9E00C2">
              <w:rPr>
                <w:lang w:val="en-US"/>
              </w:rPr>
              <w:t>3,35</w:t>
            </w:r>
          </w:p>
        </w:tc>
        <w:tc>
          <w:tcPr>
            <w:tcW w:w="1833" w:type="dxa"/>
            <w:shd w:val="clear" w:color="auto" w:fill="auto"/>
          </w:tcPr>
          <w:p w:rsidR="00153652" w:rsidRPr="009E00C2" w:rsidRDefault="00153652" w:rsidP="0009738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9E00C2">
              <w:rPr>
                <w:lang w:val="en-US"/>
              </w:rPr>
              <w:t>13,6</w:t>
            </w:r>
          </w:p>
        </w:tc>
        <w:tc>
          <w:tcPr>
            <w:tcW w:w="1285" w:type="dxa"/>
            <w:shd w:val="clear" w:color="auto" w:fill="auto"/>
          </w:tcPr>
          <w:p w:rsidR="00153652" w:rsidRPr="009E00C2" w:rsidRDefault="00153652" w:rsidP="0009738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9E00C2">
              <w:rPr>
                <w:lang w:val="en-US"/>
              </w:rPr>
              <w:t>300</w:t>
            </w:r>
          </w:p>
        </w:tc>
      </w:tr>
      <w:tr w:rsidR="00153652" w:rsidTr="00097389">
        <w:tc>
          <w:tcPr>
            <w:tcW w:w="2835" w:type="dxa"/>
            <w:shd w:val="clear" w:color="auto" w:fill="auto"/>
          </w:tcPr>
          <w:p w:rsidR="00153652" w:rsidRDefault="00153652" w:rsidP="00097389">
            <w:pPr>
              <w:pStyle w:val="Zv-bodyreport"/>
              <w:ind w:firstLine="0"/>
            </w:pPr>
            <w:r>
              <w:t>Исследуемый источник</w:t>
            </w:r>
          </w:p>
        </w:tc>
        <w:tc>
          <w:tcPr>
            <w:tcW w:w="1701" w:type="dxa"/>
            <w:shd w:val="clear" w:color="auto" w:fill="auto"/>
          </w:tcPr>
          <w:p w:rsidR="00153652" w:rsidRPr="009E00C2" w:rsidRDefault="00153652" w:rsidP="0009738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9E00C2">
              <w:rPr>
                <w:lang w:val="en-US"/>
              </w:rPr>
              <w:t>2,5</w:t>
            </w:r>
          </w:p>
        </w:tc>
        <w:tc>
          <w:tcPr>
            <w:tcW w:w="1833" w:type="dxa"/>
            <w:shd w:val="clear" w:color="auto" w:fill="auto"/>
          </w:tcPr>
          <w:p w:rsidR="00153652" w:rsidRPr="009E00C2" w:rsidRDefault="00153652" w:rsidP="0009738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9E00C2">
              <w:rPr>
                <w:lang w:val="en-US"/>
              </w:rPr>
              <w:t>6,2</w:t>
            </w:r>
          </w:p>
        </w:tc>
        <w:tc>
          <w:tcPr>
            <w:tcW w:w="1285" w:type="dxa"/>
            <w:shd w:val="clear" w:color="auto" w:fill="auto"/>
          </w:tcPr>
          <w:p w:rsidR="00153652" w:rsidRPr="009E00C2" w:rsidRDefault="00153652" w:rsidP="00097389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9E00C2">
              <w:rPr>
                <w:lang w:val="en-US"/>
              </w:rPr>
              <w:t>400</w:t>
            </w:r>
          </w:p>
        </w:tc>
      </w:tr>
    </w:tbl>
    <w:p w:rsidR="00153652" w:rsidRDefault="00153652" w:rsidP="00153652">
      <w:pPr>
        <w:pStyle w:val="Zv-bodyreport"/>
      </w:pPr>
    </w:p>
    <w:p w:rsidR="00153652" w:rsidRPr="00601DA9" w:rsidRDefault="00153652" w:rsidP="00153652">
      <w:pPr>
        <w:pStyle w:val="Zv-bodyreport"/>
      </w:pPr>
      <w:r>
        <w:t xml:space="preserve">Предполагается, что относительно низкие по сравнению с результатами работы </w:t>
      </w:r>
      <w:r w:rsidRPr="007742B2">
        <w:t>[2]</w:t>
      </w:r>
      <w:r>
        <w:t xml:space="preserve"> значения η</w:t>
      </w:r>
      <w:r>
        <w:rPr>
          <w:vertAlign w:val="subscript"/>
        </w:rPr>
        <w:t>р</w:t>
      </w:r>
      <w:r>
        <w:t>, η</w:t>
      </w:r>
      <w:r>
        <w:rPr>
          <w:vertAlign w:val="subscript"/>
          <w:lang w:val="en-US"/>
        </w:rPr>
        <w:t>m</w:t>
      </w:r>
      <w:r>
        <w:t xml:space="preserve"> и µ</w:t>
      </w:r>
      <w:r>
        <w:rPr>
          <w:vertAlign w:val="subscript"/>
        </w:rPr>
        <w:t>р</w:t>
      </w:r>
      <w:r>
        <w:t xml:space="preserve">  обусловлены влиянием рекомбинационных процессов на стенках разрядной камеры. </w:t>
      </w:r>
    </w:p>
    <w:p w:rsidR="00153652" w:rsidRDefault="00153652" w:rsidP="00153652">
      <w:pPr>
        <w:pStyle w:val="Zv-TitleReferences-ru"/>
      </w:pPr>
      <w:r>
        <w:t>Литература</w:t>
      </w:r>
    </w:p>
    <w:p w:rsidR="00153652" w:rsidRPr="00153652" w:rsidRDefault="00153652" w:rsidP="00153652">
      <w:pPr>
        <w:pStyle w:val="Zv-References-ru"/>
      </w:pPr>
      <w:r w:rsidRPr="0070665A">
        <w:rPr>
          <w:lang w:val="en-US"/>
        </w:rPr>
        <w:t xml:space="preserve">Julien Jarrige, Paul-Quentin Elias, Felix Cannat, Denis Packan.  </w:t>
      </w:r>
      <w:r w:rsidRPr="00153652">
        <w:t>IEPC-2013-420</w:t>
      </w:r>
    </w:p>
    <w:p w:rsidR="00153652" w:rsidRPr="00153652" w:rsidRDefault="00153652" w:rsidP="00153652">
      <w:pPr>
        <w:pStyle w:val="Zv-References-ru"/>
      </w:pPr>
      <w:r w:rsidRPr="00153652">
        <w:t xml:space="preserve">Балмашнов А.А., Калашников А.В., Калашников В.В. и др.  УПФ, 2014, 2, 224 </w:t>
      </w:r>
    </w:p>
    <w:sectPr w:rsidR="00153652" w:rsidRPr="0015365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50" w:rsidRDefault="00860B50">
      <w:r>
        <w:separator/>
      </w:r>
    </w:p>
  </w:endnote>
  <w:endnote w:type="continuationSeparator" w:id="0">
    <w:p w:rsidR="00860B50" w:rsidRDefault="0086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F49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F49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665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50" w:rsidRDefault="00860B50">
      <w:r>
        <w:separator/>
      </w:r>
    </w:p>
  </w:footnote>
  <w:footnote w:type="continuationSeparator" w:id="0">
    <w:p w:rsidR="00860B50" w:rsidRDefault="00860B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F49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665A"/>
    <w:rsid w:val="0002206C"/>
    <w:rsid w:val="00043701"/>
    <w:rsid w:val="000C657D"/>
    <w:rsid w:val="000C7078"/>
    <w:rsid w:val="000D76E9"/>
    <w:rsid w:val="000E495B"/>
    <w:rsid w:val="00153652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0665A"/>
    <w:rsid w:val="00732A2E"/>
    <w:rsid w:val="007B6378"/>
    <w:rsid w:val="007E06CE"/>
    <w:rsid w:val="00802D35"/>
    <w:rsid w:val="00860B50"/>
    <w:rsid w:val="008F491B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  <o:rules v:ext="edit">
        <o:r id="V:Rule1" type="connector" idref="#Прямая соединительная линия 54"/>
        <o:r id="V:Rule2" type="connector" idref="#Прямая соединительная линия 55"/>
        <o:r id="V:Rule3" type="connector" idref="#Прямая соединительная линия 76"/>
        <o:r id="V:Rule4" type="connector" idref="#Прямая соединительная линия 77"/>
        <o:r id="V:Rule5" type="connector" idref="#Прямая соединительная линия 78"/>
        <o:r id="V:Rule6" type="connector" idref="#Прямая соединительная линия 79"/>
        <o:r id="V:Rule7" type="connector" idref="#Прямая соединительная линия 80"/>
        <o:r id="V:Rule8" type="connector" idref="#Прямая соединительная линия 85"/>
        <o:r id="V:Rule9" type="connector" idref="#Прямая соединительная линия 86"/>
        <o:r id="V:Rule10" type="connector" idref="#Прямая соединительная линия 87"/>
        <o:r id="V:Rule11" type="connector" idref="#Прямая соединительная линия 88"/>
        <o:r id="V:Rule12" type="connector" idref="#Прямая соединительная линия 50"/>
        <o:r id="V:Rule13" type="connector" idref="#_x0000_s1032"/>
        <o:r id="V:Rule14" type="connector" idref="#_x0000_s1078"/>
        <o:r id="V:Rule15" type="connector" idref="#_x0000_s1083"/>
        <o:r id="V:Rule16" type="connector" idref="#_x0000_s1080"/>
        <o:r id="V:Rule17" type="connector" idref="#_x0000_s1081"/>
        <o:r id="V:Rule18" type="connector" idref="#_x0000_s1082"/>
        <o:r id="V:Rule19" type="connector" idref="#_x0000_s1079"/>
        <o:r id="V:Rule20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365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536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almashnov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ЭНЕРГЕТИЧЕСКАЯ ЭФФЕКТИВНОСТЬ ФОРМИРОВАНИЯ ПЛАЗМЫ В КОАКСИАЛЬНОМ РЕЗОНАТОРЕ СО СПИРАЛЬНОЙ ВОЛНОВОДНОЙ СТРУКТУРОЙ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2015-01-21T22:08:00Z</dcterms:created>
  <dcterms:modified xsi:type="dcterms:W3CDTF">2015-01-21T22:13:00Z</dcterms:modified>
</cp:coreProperties>
</file>