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8A" w:rsidRPr="003171CE" w:rsidRDefault="007D1D8A" w:rsidP="007D1D8A">
      <w:pPr>
        <w:pStyle w:val="Zv-Titlereport"/>
        <w:spacing w:line="18" w:lineRule="atLeast"/>
        <w:ind w:left="426" w:right="424"/>
      </w:pPr>
      <w:r>
        <w:t>Пространственное распределение параметров микроразряда в воздухе</w:t>
      </w:r>
    </w:p>
    <w:p w:rsidR="007D1D8A" w:rsidRPr="00442CF2" w:rsidRDefault="007D1D8A" w:rsidP="007D1D8A">
      <w:pPr>
        <w:pStyle w:val="Zv-Author"/>
        <w:spacing w:line="18" w:lineRule="atLeast"/>
      </w:pPr>
      <w:r>
        <w:t xml:space="preserve">Бекасов В.С., </w:t>
      </w:r>
      <w:r w:rsidRPr="00442CF2">
        <w:rPr>
          <w:u w:val="single"/>
        </w:rPr>
        <w:t>Елисеев С.И.</w:t>
      </w:r>
      <w:r>
        <w:t>, Кирсанов Г.В., Кудрявцев А.А., Степанова О.М.</w:t>
      </w:r>
    </w:p>
    <w:p w:rsidR="007D1D8A" w:rsidRPr="007D1D8A" w:rsidRDefault="007D1D8A" w:rsidP="007D1D8A">
      <w:pPr>
        <w:pStyle w:val="Zv-Organization"/>
        <w:spacing w:after="180" w:line="18" w:lineRule="atLeast"/>
      </w:pPr>
      <w:r>
        <w:t>Санкт-Петербургский государственный университет, Санкт-Петербург, Россия</w:t>
      </w:r>
      <w:r w:rsidRPr="00442CF2">
        <w:br/>
      </w:r>
      <w:hyperlink r:id="rId7" w:history="1">
        <w:r w:rsidRPr="00FB1265">
          <w:rPr>
            <w:rStyle w:val="a9"/>
            <w:lang w:val="en-US"/>
          </w:rPr>
          <w:t>step</w:t>
        </w:r>
        <w:r w:rsidRPr="00FB1265">
          <w:rPr>
            <w:rStyle w:val="a9"/>
          </w:rPr>
          <w:t>.</w:t>
        </w:r>
        <w:r w:rsidRPr="00FB1265">
          <w:rPr>
            <w:rStyle w:val="a9"/>
            <w:lang w:val="en-US"/>
          </w:rPr>
          <w:t>eliseev</w:t>
        </w:r>
        <w:r w:rsidRPr="00FB1265">
          <w:rPr>
            <w:rStyle w:val="a9"/>
          </w:rPr>
          <w:t>@</w:t>
        </w:r>
        <w:r w:rsidRPr="00FB1265">
          <w:rPr>
            <w:rStyle w:val="a9"/>
            <w:lang w:val="en-US"/>
          </w:rPr>
          <w:t>yandex</w:t>
        </w:r>
        <w:r w:rsidRPr="00FB1265">
          <w:rPr>
            <w:rStyle w:val="a9"/>
          </w:rPr>
          <w:t>.</w:t>
        </w:r>
        <w:r w:rsidRPr="00FB1265">
          <w:rPr>
            <w:rStyle w:val="a9"/>
            <w:lang w:val="en-US"/>
          </w:rPr>
          <w:t>ru</w:t>
        </w:r>
      </w:hyperlink>
    </w:p>
    <w:p w:rsidR="007D1D8A" w:rsidRPr="007A3AFA" w:rsidRDefault="007D1D8A" w:rsidP="007D1D8A">
      <w:pPr>
        <w:pStyle w:val="Zv-bodyreport"/>
        <w:spacing w:line="17" w:lineRule="atLeast"/>
        <w:ind w:firstLine="288"/>
      </w:pPr>
      <w:r>
        <w:t xml:space="preserve">Разряды атмосферного давления в последнее десятилетие являлись объектом многочисленных исследований из-за широкого спектра их возможных технических приложений </w:t>
      </w:r>
      <w:r w:rsidRPr="00D00BEB">
        <w:t>[1]</w:t>
      </w:r>
      <w:r>
        <w:t xml:space="preserve">. В то же время малый размер подобных разрядов сильно затрудняет их экспериментальное исследование. В связи с этим основным инструментом исследования микроразрядов стали методы численного моделирования. </w:t>
      </w:r>
    </w:p>
    <w:p w:rsidR="007D1D8A" w:rsidRDefault="007D1D8A" w:rsidP="007D1D8A">
      <w:pPr>
        <w:pStyle w:val="Zv-bodyreport"/>
        <w:spacing w:line="17" w:lineRule="atLeast"/>
        <w:ind w:firstLine="288"/>
      </w:pPr>
      <w:r>
        <w:t>В данной работе представлены результаты двухмерного моделирования параметров микроразряда в воздухе с помощью расширенной гидродинамической модели</w:t>
      </w:r>
      <w:r w:rsidRPr="007D1D8A">
        <w:t xml:space="preserve"> </w:t>
      </w:r>
      <w:r w:rsidRPr="000C7E14">
        <w:t>[2]</w:t>
      </w:r>
      <w:r>
        <w:t xml:space="preserve">, включающей в себя уравнения непрерывности для заряженных частиц, уравнения баланса энергий электронов и уравнение Пуассона на электростатический потенциал. Для описания основных </w:t>
      </w:r>
      <w:r w:rsidRPr="000C7E14">
        <w:t>процессов</w:t>
      </w:r>
      <w:r>
        <w:t>, протекающих в плазме разряда, использовалась модель, описанная в</w:t>
      </w:r>
      <w:r>
        <w:rPr>
          <w:lang w:val="en-US"/>
        </w:rPr>
        <w:t> </w:t>
      </w:r>
      <w:r w:rsidRPr="00E643D0">
        <w:t xml:space="preserve">[3]. </w:t>
      </w:r>
      <w:r>
        <w:t>Она учитывает положительные ионы</w:t>
      </w:r>
      <w:r w:rsidRPr="00E643D0">
        <w:t xml:space="preserve"> </w:t>
      </w:r>
      <w:r>
        <w:rPr>
          <w:lang w:val="en-US"/>
        </w:rPr>
        <w:t>O</w:t>
      </w:r>
      <w:r w:rsidRPr="00E643D0">
        <w:rPr>
          <w:vertAlign w:val="subscript"/>
        </w:rPr>
        <w:t>2</w:t>
      </w:r>
      <w:r w:rsidRPr="00E643D0">
        <w:t xml:space="preserve">+, </w:t>
      </w:r>
      <w:r>
        <w:t xml:space="preserve">отрицательные ионы </w:t>
      </w:r>
      <w:r>
        <w:rPr>
          <w:lang w:val="en-US"/>
        </w:rPr>
        <w:t>O</w:t>
      </w:r>
      <w:r w:rsidRPr="00E643D0">
        <w:rPr>
          <w:vertAlign w:val="subscript"/>
        </w:rPr>
        <w:t>2</w:t>
      </w:r>
      <w:r w:rsidRPr="00E643D0">
        <w:t xml:space="preserve">- </w:t>
      </w:r>
      <w:r>
        <w:t xml:space="preserve">и нейтральные молекулы </w:t>
      </w:r>
      <w:r>
        <w:rPr>
          <w:lang w:val="en-US"/>
        </w:rPr>
        <w:t>N</w:t>
      </w:r>
      <w:r w:rsidRPr="00E643D0">
        <w:rPr>
          <w:vertAlign w:val="subscript"/>
        </w:rPr>
        <w:t xml:space="preserve">2 </w:t>
      </w:r>
      <w:r>
        <w:t xml:space="preserve">и </w:t>
      </w:r>
      <w:r>
        <w:rPr>
          <w:lang w:val="en-US"/>
        </w:rPr>
        <w:t>O</w:t>
      </w:r>
      <w:r w:rsidRPr="00E643D0">
        <w:rPr>
          <w:vertAlign w:val="subscript"/>
        </w:rPr>
        <w:t>2</w:t>
      </w:r>
      <w:r w:rsidRPr="00E643D0">
        <w:t xml:space="preserve">. </w:t>
      </w:r>
      <w:r>
        <w:t xml:space="preserve">Набор реакций включал в себя прямую ионизацию молекул кислорода, трехчастичное электронное прилипание, ион-ионную и электрон-ионную рекомбинацию, а также набор неупругих столкновений, соответствующий возбуждению колебательных состояний. Моделировался микроразряд в стеклянной трубке радиусом 100 мкм с двумя плоскими металлическими электродами на расстоянии 50 мкм с внешней электрической цепью, изменение сопротивления в которой позволяло контролировать тока разряда. </w:t>
      </w:r>
    </w:p>
    <w:p w:rsidR="007D1D8A" w:rsidRDefault="007D1D8A" w:rsidP="007D1D8A">
      <w:pPr>
        <w:pStyle w:val="Zv-bodyreport"/>
        <w:spacing w:line="17" w:lineRule="atLeast"/>
        <w:ind w:firstLine="288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1073785</wp:posOffset>
            </wp:positionV>
            <wp:extent cx="6748780" cy="2076450"/>
            <wp:effectExtent l="19050" t="0" r="0" b="0"/>
            <wp:wrapTight wrapText="bothSides">
              <wp:wrapPolygon edited="0">
                <wp:start x="-61" y="0"/>
                <wp:lineTo x="-61" y="21402"/>
                <wp:lineTo x="21584" y="21402"/>
                <wp:lineTo x="21584" y="0"/>
                <wp:lineTo x="-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 ходе расчетов было получено пространственное распределение основных параметров разряда – концентрации заряженных частиц, электрического потенциала и температуры электронов. Наблюдалось формирование катодного пятна с нормальной плотностью тока (рис.). Была получена характерная для тлеющих разрядов вольт-амперная характеристика. Увеличение тока в цепи приводило к увеличению размеров катодного пятна при постоянной разности потенциалов на электродах.</w:t>
      </w:r>
    </w:p>
    <w:p w:rsidR="007D1D8A" w:rsidRPr="00200A12" w:rsidRDefault="007D1D8A" w:rsidP="007D1D8A">
      <w:pPr>
        <w:pStyle w:val="a8"/>
        <w:spacing w:line="19" w:lineRule="atLeast"/>
        <w:jc w:val="center"/>
        <w:rPr>
          <w:b w:val="0"/>
          <w:color w:val="auto"/>
          <w:sz w:val="24"/>
          <w:szCs w:val="24"/>
        </w:rPr>
      </w:pPr>
      <w:r w:rsidRPr="00200A12">
        <w:rPr>
          <w:b w:val="0"/>
          <w:color w:val="auto"/>
          <w:sz w:val="24"/>
          <w:szCs w:val="24"/>
        </w:rPr>
        <w:t xml:space="preserve">Распределение концентрации </w:t>
      </w:r>
      <w:r w:rsidRPr="00200A12">
        <w:rPr>
          <w:b w:val="0"/>
          <w:color w:val="auto"/>
          <w:sz w:val="24"/>
          <w:szCs w:val="24"/>
          <w:lang w:val="en-US"/>
        </w:rPr>
        <w:t>O</w:t>
      </w:r>
      <w:r w:rsidRPr="00200A12">
        <w:rPr>
          <w:b w:val="0"/>
          <w:color w:val="auto"/>
          <w:sz w:val="24"/>
          <w:szCs w:val="24"/>
          <w:vertAlign w:val="subscript"/>
        </w:rPr>
        <w:t>2</w:t>
      </w:r>
      <w:r w:rsidRPr="00200A12">
        <w:rPr>
          <w:b w:val="0"/>
          <w:color w:val="auto"/>
          <w:sz w:val="24"/>
          <w:szCs w:val="24"/>
        </w:rPr>
        <w:t xml:space="preserve">+ для токов разряда а) – 3.6мА </w:t>
      </w:r>
      <w:r w:rsidRPr="00200A12">
        <w:rPr>
          <w:b w:val="0"/>
          <w:color w:val="auto"/>
          <w:sz w:val="24"/>
          <w:szCs w:val="24"/>
          <w:lang w:val="en-US"/>
        </w:rPr>
        <w:t>b</w:t>
      </w:r>
      <w:r w:rsidRPr="00200A12">
        <w:rPr>
          <w:b w:val="0"/>
          <w:color w:val="auto"/>
          <w:sz w:val="24"/>
          <w:szCs w:val="24"/>
        </w:rPr>
        <w:t>) – 10.8 мА</w:t>
      </w:r>
    </w:p>
    <w:p w:rsidR="007D1D8A" w:rsidRPr="003171CE" w:rsidRDefault="007D1D8A" w:rsidP="007D1D8A">
      <w:pPr>
        <w:pStyle w:val="a6"/>
        <w:spacing w:line="228" w:lineRule="auto"/>
        <w:contextualSpacing/>
        <w:jc w:val="both"/>
        <w:rPr>
          <w:b/>
        </w:rPr>
      </w:pPr>
      <w:r>
        <w:rPr>
          <w:b/>
        </w:rPr>
        <w:t>Литература</w:t>
      </w:r>
    </w:p>
    <w:p w:rsidR="007D1D8A" w:rsidRPr="005E57B1" w:rsidRDefault="007D1D8A" w:rsidP="007D1D8A">
      <w:pPr>
        <w:pStyle w:val="Zv-References-en"/>
        <w:spacing w:line="228" w:lineRule="auto"/>
        <w:contextualSpacing/>
      </w:pPr>
      <w:r w:rsidRPr="005E57B1">
        <w:t>K.H. Becker, K.H. Schoenbach, J.G. Eden, “Microplasmas and applications”, J. Phys. D: Appl. Phys. 39(2006) R55-R70</w:t>
      </w:r>
    </w:p>
    <w:p w:rsidR="007D1D8A" w:rsidRPr="005E57B1" w:rsidRDefault="007D1D8A" w:rsidP="007D1D8A">
      <w:pPr>
        <w:pStyle w:val="Zv-References-en"/>
        <w:spacing w:line="228" w:lineRule="auto"/>
        <w:contextualSpacing/>
      </w:pPr>
      <w:r w:rsidRPr="005E57B1">
        <w:t>I. Rafatov, E.A. Bogdanov, A.A. Kudryavtsev “On the accuracy and reliability of different fluid models of direct current glow discharge”, Phys. Plasmas 19,033502 (2012)</w:t>
      </w:r>
    </w:p>
    <w:p w:rsidR="007D1D8A" w:rsidRPr="005E57B1" w:rsidRDefault="007D1D8A" w:rsidP="007D1D8A">
      <w:pPr>
        <w:pStyle w:val="Zv-References-en"/>
        <w:widowControl w:val="0"/>
        <w:spacing w:line="228" w:lineRule="auto"/>
        <w:contextualSpacing/>
      </w:pPr>
      <w:r w:rsidRPr="005E57B1">
        <w:t>S. Macheret, M, Shneider, R. Miles, “Modeling of Air Plasma Generation by Repetitive High-Voltage Nanosecond Pulses”, IEEE Transactions on Plasma Science, vol. 30 No 3, June 2002</w:t>
      </w:r>
    </w:p>
    <w:sectPr w:rsidR="007D1D8A" w:rsidRPr="005E57B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EA" w:rsidRDefault="00DD33EA">
      <w:r>
        <w:separator/>
      </w:r>
    </w:p>
  </w:endnote>
  <w:endnote w:type="continuationSeparator" w:id="0">
    <w:p w:rsidR="00DD33EA" w:rsidRDefault="00DD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D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EA" w:rsidRDefault="00DD33EA">
      <w:r>
        <w:separator/>
      </w:r>
    </w:p>
  </w:footnote>
  <w:footnote w:type="continuationSeparator" w:id="0">
    <w:p w:rsidR="00DD33EA" w:rsidRDefault="00DD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378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33EA"/>
    <w:rsid w:val="0002206C"/>
    <w:rsid w:val="00043701"/>
    <w:rsid w:val="000C657D"/>
    <w:rsid w:val="000C7078"/>
    <w:rsid w:val="000D76E9"/>
    <w:rsid w:val="000E495B"/>
    <w:rsid w:val="00137892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D1D8A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D33EA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7D1D8A"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7D1D8A"/>
    <w:pPr>
      <w:spacing w:after="200"/>
    </w:pPr>
    <w:rPr>
      <w:b/>
      <w:bCs/>
      <w:color w:val="4F81BD"/>
      <w:sz w:val="18"/>
      <w:szCs w:val="18"/>
    </w:rPr>
  </w:style>
  <w:style w:type="character" w:styleId="a9">
    <w:name w:val="Hyperlink"/>
    <w:basedOn w:val="a0"/>
    <w:rsid w:val="007D1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.elisee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ПРОСТРАНСТВЕННОЕ РАСПРЕДЕЛЕНИЕ ПАРАМЕТРОВ МИКРОРАЗРЯДА В ВОЗДУХЕ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2015-01-15T22:02:00Z</dcterms:created>
  <dcterms:modified xsi:type="dcterms:W3CDTF">2015-01-15T22:07:00Z</dcterms:modified>
</cp:coreProperties>
</file>