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CE" w:rsidRDefault="00D84ECE" w:rsidP="00D84ECE">
      <w:pPr>
        <w:pStyle w:val="Zv-Titlereport"/>
      </w:pPr>
      <w:r>
        <w:t>Роль токовых филаментов в</w:t>
      </w:r>
      <w:r w:rsidRPr="0057336A">
        <w:t xml:space="preserve"> </w:t>
      </w:r>
      <w:r>
        <w:t>длинной искре в воздухе</w:t>
      </w:r>
    </w:p>
    <w:p w:rsidR="00D84ECE" w:rsidRDefault="00D84ECE" w:rsidP="00D84ECE">
      <w:pPr>
        <w:pStyle w:val="Zv-Author"/>
      </w:pPr>
      <w:r w:rsidRPr="0057336A">
        <w:rPr>
          <w:u w:val="single"/>
        </w:rPr>
        <w:t>А.В. Огинов</w:t>
      </w:r>
      <w:r w:rsidRPr="0057336A">
        <w:t>, А.А. Родионов, К.В. Шпако</w:t>
      </w:r>
      <w:r>
        <w:t>в</w:t>
      </w:r>
    </w:p>
    <w:p w:rsidR="00D84ECE" w:rsidRPr="00314CFD" w:rsidRDefault="00D84ECE" w:rsidP="00D84ECE">
      <w:pPr>
        <w:pStyle w:val="Zv-Organization"/>
      </w:pPr>
      <w:r w:rsidRPr="0057336A">
        <w:t xml:space="preserve">Физический институт им. П.Н. Лебедева РАН,  Москва, РФ, </w:t>
      </w:r>
      <w:hyperlink r:id="rId7" w:history="1">
        <w:r w:rsidRPr="006A7427">
          <w:rPr>
            <w:rStyle w:val="a7"/>
          </w:rPr>
          <w:t>oginov@lebedev.ru</w:t>
        </w:r>
      </w:hyperlink>
    </w:p>
    <w:p w:rsidR="00D84ECE" w:rsidRDefault="00D84ECE" w:rsidP="00D84ECE">
      <w:pPr>
        <w:pStyle w:val="Zv-bodyreport"/>
      </w:pPr>
      <w:r>
        <w:t>Последние исследования природных молний показывают, что во время гроз могут генерироваться излучения высоких энергий. Помимо жесткого рентгеновского и гамма</w:t>
      </w:r>
      <w:r w:rsidRPr="00FD3D4B">
        <w:t>-</w:t>
      </w:r>
      <w:r>
        <w:t xml:space="preserve"> излучений </w:t>
      </w:r>
      <w:r w:rsidRPr="00BF6835">
        <w:t>[1]</w:t>
      </w:r>
      <w:r>
        <w:t xml:space="preserve">, также наблюдена генерация нейтронов </w:t>
      </w:r>
      <w:r w:rsidRPr="00BF6835">
        <w:t>[2]</w:t>
      </w:r>
      <w:r>
        <w:t xml:space="preserve">. В лабораторных условиях   протяженного искрового разряда с близкими к молниевым параметрами также была обнаружена генерация нейтронов </w:t>
      </w:r>
      <w:r w:rsidRPr="00BF6835">
        <w:t>[3]</w:t>
      </w:r>
      <w:r>
        <w:t>. В работе рассматриваются возможная модель и механизм, объясняющий выход жесткого рентгеновского излучения и вспышек нейтронов во время атмосферного разряда в воздухе.</w:t>
      </w:r>
    </w:p>
    <w:p w:rsidR="00D84ECE" w:rsidRDefault="00D84ECE" w:rsidP="00D84ECE">
      <w:pPr>
        <w:pStyle w:val="Zv-bodyreport"/>
        <w:rPr>
          <w:lang w:val="en-US"/>
        </w:rPr>
      </w:pPr>
      <w:r>
        <w:t>Исследования</w:t>
      </w:r>
      <w:r w:rsidRPr="00C82303">
        <w:t xml:space="preserve"> </w:t>
      </w:r>
      <w:r>
        <w:t>искровых разрядов длиной 500–700 мм в воздухе при различных начальных распределениях электрического поля проводились на установке ЭРГ</w:t>
      </w:r>
      <w:r w:rsidRPr="00C82303">
        <w:t xml:space="preserve"> </w:t>
      </w:r>
      <w:r>
        <w:t xml:space="preserve">ФИАН (1 МВ, 60 кДж, фронт 150 нс). За образованием объемной стримерной короны с током 0.2–1.0 кА на обоих электродах при атмосферном давлении следует формирование канала лидера с током 12 кА. Наблюдается микроструктура лидерной стадии разряда длительностью 200–1200 нс (рис.1). </w:t>
      </w:r>
    </w:p>
    <w:p w:rsidR="00D84ECE" w:rsidRDefault="00D84ECE" w:rsidP="00D84ECE">
      <w:pPr>
        <w:pStyle w:val="Zv-bodyreport"/>
        <w:jc w:val="center"/>
      </w:pPr>
      <w:r>
        <w:rPr>
          <w:noProof/>
        </w:rPr>
        <w:drawing>
          <wp:inline distT="0" distB="0" distL="0" distR="0">
            <wp:extent cx="2057400" cy="885825"/>
            <wp:effectExtent l="19050" t="0" r="0" b="0"/>
            <wp:docPr id="1" name="Рисунок 1" descr="fig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1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ECE" w:rsidRPr="00BF6835" w:rsidRDefault="00D84ECE" w:rsidP="00D84ECE">
      <w:pPr>
        <w:pStyle w:val="a8"/>
        <w:jc w:val="center"/>
      </w:pPr>
      <w:r>
        <w:t xml:space="preserve">Рис. </w:t>
      </w:r>
      <w:fldSimple w:instr=" SEQ Рисунок \* ARABIC ">
        <w:r>
          <w:rPr>
            <w:noProof/>
          </w:rPr>
          <w:t>1</w:t>
        </w:r>
      </w:fldSimple>
      <w:r>
        <w:t xml:space="preserve">. </w:t>
      </w:r>
      <w:r>
        <w:rPr>
          <w:b w:val="0"/>
        </w:rPr>
        <w:t>Автограммы разрядов на поверхности электродов.</w:t>
      </w:r>
      <w:r>
        <w:t xml:space="preserve"> </w:t>
      </w:r>
    </w:p>
    <w:p w:rsidR="00D84ECE" w:rsidRPr="00F0342F" w:rsidRDefault="00D84ECE" w:rsidP="00D84ECE">
      <w:pPr>
        <w:pStyle w:val="Zv-bodyreport"/>
      </w:pPr>
      <w:r>
        <w:t xml:space="preserve">Было исследовано распределение микроканалов (филаментов) мкм-масштаба по </w:t>
      </w:r>
      <w:r w:rsidRPr="004C2850">
        <w:t>сечению лидера диаметром в единицы мм вблизи электродов и в разрядном промежутке. Для оценки плотностей тока в отдельных микроканалах использовались оптическая и автограммная диагностики. Ранее было показано</w:t>
      </w:r>
      <w:r>
        <w:t xml:space="preserve"> </w:t>
      </w:r>
      <w:r w:rsidRPr="00195EF6">
        <w:t>[</w:t>
      </w:r>
      <w:r w:rsidRPr="005D59C9">
        <w:t>4</w:t>
      </w:r>
      <w:r w:rsidRPr="00195EF6">
        <w:t>]</w:t>
      </w:r>
      <w:r w:rsidRPr="004C2850">
        <w:t xml:space="preserve">, что </w:t>
      </w:r>
      <w:r>
        <w:t>токовая</w:t>
      </w:r>
      <w:r w:rsidRPr="004C2850">
        <w:t xml:space="preserve"> </w:t>
      </w:r>
      <w:r>
        <w:t>структура</w:t>
      </w:r>
      <w:r w:rsidRPr="004C2850">
        <w:t xml:space="preserve"> </w:t>
      </w:r>
      <w:r>
        <w:t>лидера может быть связана</w:t>
      </w:r>
      <w:r w:rsidRPr="004C2850">
        <w:t xml:space="preserve"> с неустойчивостью фронта волны ионизации, дающей стримеры. С другой стороны токовые филаменты можно рассматривать как квазиравновесные структуры с  сильным радиальным электрическим полем, обусловленным эффектом Холла [5]. Рассмотрена возможность переноса тока релятивистскими электронами, дрейфующими в скрещенных электрическом и магнитном полях, и ускорение ионов до энергий кэВ-ного диапазона в сильном радиальном электрическом поле в условиях эксперимента</w:t>
      </w:r>
      <w:r>
        <w:t>. Наблюдаемые экспериментальные результаты сравнены с оценками интенсивности рентгеновского излучения и потока нейтронов по филаментационной модели.</w:t>
      </w:r>
      <w:r w:rsidRPr="005D59C9">
        <w:t xml:space="preserve"> </w:t>
      </w:r>
      <w:r>
        <w:t>Рассмотрена роль вихревых полевых структур, как возможный механизм генерации высокоэнергетичных излучений в атмосферном разряде.</w:t>
      </w:r>
    </w:p>
    <w:p w:rsidR="00D84ECE" w:rsidRDefault="00D84ECE" w:rsidP="00D84ECE">
      <w:pPr>
        <w:pStyle w:val="Zv-bodyreport"/>
      </w:pPr>
      <w:r w:rsidRPr="00F83766">
        <w:t>Работа</w:t>
      </w:r>
      <w:r>
        <w:t xml:space="preserve"> </w:t>
      </w:r>
      <w:r w:rsidRPr="00F83766">
        <w:t>выполне</w:t>
      </w:r>
      <w:r>
        <w:t>на при поддержке  РФФИ, гранты 13</w:t>
      </w:r>
      <w:smartTag w:uri="urn:schemas-microsoft-com:office:smarttags" w:element="PersonName">
        <w:r w:rsidRPr="00F83766">
          <w:t>-</w:t>
        </w:r>
      </w:smartTag>
      <w:r w:rsidRPr="00F83766">
        <w:t>08</w:t>
      </w:r>
      <w:smartTag w:uri="urn:schemas-microsoft-com:office:smarttags" w:element="PersonName">
        <w:r w:rsidRPr="00F83766">
          <w:t>-</w:t>
        </w:r>
      </w:smartTag>
      <w:r>
        <w:t xml:space="preserve">01379, </w:t>
      </w:r>
      <w:r w:rsidRPr="009E67B6">
        <w:t>14-08-31397</w:t>
      </w:r>
      <w:r>
        <w:t>.</w:t>
      </w:r>
    </w:p>
    <w:p w:rsidR="00D84ECE" w:rsidRPr="00F936E7" w:rsidRDefault="00D84ECE" w:rsidP="00D84ECE">
      <w:pPr>
        <w:pStyle w:val="Zv-TitleReferences-ru"/>
      </w:pPr>
      <w:r w:rsidRPr="00F936E7">
        <w:t>Литература</w:t>
      </w:r>
      <w:bookmarkStart w:id="0" w:name="_Ref340156312"/>
    </w:p>
    <w:bookmarkEnd w:id="0"/>
    <w:p w:rsidR="00D84ECE" w:rsidRPr="00F936E7" w:rsidRDefault="00D84ECE" w:rsidP="00D84ECE">
      <w:pPr>
        <w:pStyle w:val="Zv-References-ru"/>
        <w:numPr>
          <w:ilvl w:val="0"/>
          <w:numId w:val="1"/>
        </w:numPr>
      </w:pPr>
      <w:r w:rsidRPr="00F936E7">
        <w:t>H. Tsuchiya, T. Enoto, T. Torii et al. Observation of an Energetic Radiation Burst from Mountain-Top Thunderclouds, Phys. Rev. Lett. 102, 255003 (2009).</w:t>
      </w:r>
    </w:p>
    <w:p w:rsidR="00D84ECE" w:rsidRPr="00F936E7" w:rsidRDefault="00D84ECE" w:rsidP="00D84ECE">
      <w:pPr>
        <w:pStyle w:val="Zv-References-ru"/>
        <w:numPr>
          <w:ilvl w:val="0"/>
          <w:numId w:val="1"/>
        </w:numPr>
      </w:pPr>
      <w:r w:rsidRPr="00F936E7">
        <w:t xml:space="preserve"> A.V. Gurevich, V. P. Antonova, A. P. Chubenko et al. Strong Flux of Low-Energy Neutrons Produced by Thunderstorms, Phys. Rev. Lett. 108, 125001 (2012).</w:t>
      </w:r>
    </w:p>
    <w:p w:rsidR="00D84ECE" w:rsidRPr="00F936E7" w:rsidRDefault="00D84ECE" w:rsidP="00D84ECE">
      <w:pPr>
        <w:pStyle w:val="Zv-References-ru"/>
        <w:numPr>
          <w:ilvl w:val="0"/>
          <w:numId w:val="1"/>
        </w:numPr>
      </w:pPr>
      <w:r w:rsidRPr="00F936E7">
        <w:t>A. V. Agafonov, A. V. Bagulya, O. D. Dalkarov et al. Observation of Neutron Bursts Produced by Laboratory High-Voltage Atmospheric Discharge, Phys. Rev. Lett., 111, 115003 (2013).</w:t>
      </w:r>
    </w:p>
    <w:p w:rsidR="00D84ECE" w:rsidRPr="00F936E7" w:rsidRDefault="00D84ECE" w:rsidP="00D84ECE">
      <w:pPr>
        <w:pStyle w:val="Zv-References-ru"/>
        <w:numPr>
          <w:ilvl w:val="0"/>
          <w:numId w:val="1"/>
        </w:numPr>
      </w:pPr>
      <w:r w:rsidRPr="00F936E7">
        <w:t>A.V. Oginov, K.V. Shpakov, E.V. Akkuratova, Structure of current channels in a long spark in air, Book of abstracts of 24th Symposium on Plasma Physics and Technology, 14–17 June 2010, Prague, p. 51.</w:t>
      </w:r>
    </w:p>
    <w:p w:rsidR="00D84ECE" w:rsidRPr="00314CFD" w:rsidRDefault="00D84ECE" w:rsidP="00D84ECE">
      <w:pPr>
        <w:pStyle w:val="Zv-References-ru"/>
        <w:numPr>
          <w:ilvl w:val="0"/>
          <w:numId w:val="1"/>
        </w:numPr>
      </w:pPr>
      <w:r>
        <w:t>А</w:t>
      </w:r>
      <w:r w:rsidRPr="00D90545">
        <w:t>.</w:t>
      </w:r>
      <w:r>
        <w:t>В</w:t>
      </w:r>
      <w:r w:rsidRPr="00D90545">
        <w:t xml:space="preserve">. </w:t>
      </w:r>
      <w:r>
        <w:t>Гордеев</w:t>
      </w:r>
      <w:r w:rsidRPr="00D90545">
        <w:t xml:space="preserve">, </w:t>
      </w:r>
      <w:r>
        <w:t>Т</w:t>
      </w:r>
      <w:r w:rsidRPr="00D90545">
        <w:t>.</w:t>
      </w:r>
      <w:r>
        <w:t>В</w:t>
      </w:r>
      <w:r w:rsidRPr="00D90545">
        <w:t xml:space="preserve">. </w:t>
      </w:r>
      <w:r>
        <w:t>Лосева</w:t>
      </w:r>
      <w:r w:rsidRPr="00D90545">
        <w:t xml:space="preserve">, </w:t>
      </w:r>
      <w:r>
        <w:t>Сб</w:t>
      </w:r>
      <w:r w:rsidRPr="00D90545">
        <w:t xml:space="preserve">. </w:t>
      </w:r>
      <w:r>
        <w:t>тезисов докладов</w:t>
      </w:r>
      <w:r w:rsidRPr="00D90545">
        <w:t xml:space="preserve"> </w:t>
      </w:r>
      <w:r w:rsidRPr="00D90545">
        <w:rPr>
          <w:lang w:val="en-US"/>
        </w:rPr>
        <w:t>XXXIII</w:t>
      </w:r>
      <w:r w:rsidRPr="00D90545">
        <w:t xml:space="preserve"> </w:t>
      </w:r>
      <w:r>
        <w:t>Международной конференции по физике плазы и УТС</w:t>
      </w:r>
      <w:r w:rsidRPr="00D90545">
        <w:t>,  13 – 17</w:t>
      </w:r>
      <w:r>
        <w:t xml:space="preserve"> февраля</w:t>
      </w:r>
      <w:r w:rsidRPr="00D90545">
        <w:t xml:space="preserve"> 2006</w:t>
      </w:r>
      <w:r>
        <w:t xml:space="preserve"> г.</w:t>
      </w:r>
      <w:r w:rsidRPr="00D90545">
        <w:t xml:space="preserve">, </w:t>
      </w:r>
      <w:r>
        <w:t>Звенигород</w:t>
      </w:r>
      <w:r w:rsidRPr="00D90545">
        <w:t xml:space="preserve">, </w:t>
      </w:r>
      <w:r>
        <w:rPr>
          <w:lang w:val="en-US"/>
        </w:rPr>
        <w:t>c</w:t>
      </w:r>
      <w:r w:rsidRPr="00D90545">
        <w:t>.</w:t>
      </w:r>
      <w:r>
        <w:rPr>
          <w:lang w:val="en-US"/>
        </w:rPr>
        <w:t> </w:t>
      </w:r>
      <w:r w:rsidRPr="00D90545">
        <w:t>246</w:t>
      </w:r>
      <w:r>
        <w:t>.</w:t>
      </w:r>
    </w:p>
    <w:sectPr w:rsidR="00D84ECE" w:rsidRPr="00314CFD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DAF" w:rsidRDefault="00E43DAF">
      <w:r>
        <w:separator/>
      </w:r>
    </w:p>
  </w:endnote>
  <w:endnote w:type="continuationSeparator" w:id="0">
    <w:p w:rsidR="00E43DAF" w:rsidRDefault="00E43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3177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3177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4EC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DAF" w:rsidRDefault="00E43DAF">
      <w:r>
        <w:separator/>
      </w:r>
    </w:p>
  </w:footnote>
  <w:footnote w:type="continuationSeparator" w:id="0">
    <w:p w:rsidR="00E43DAF" w:rsidRDefault="00E43D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D3177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43DAF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31779"/>
    <w:rsid w:val="00D47F19"/>
    <w:rsid w:val="00D84ECE"/>
    <w:rsid w:val="00D900FB"/>
    <w:rsid w:val="00DA1D0D"/>
    <w:rsid w:val="00E43DAF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D84ECE"/>
    <w:rPr>
      <w:color w:val="0000FF"/>
      <w:u w:val="single"/>
    </w:rPr>
  </w:style>
  <w:style w:type="paragraph" w:styleId="a8">
    <w:name w:val="caption"/>
    <w:basedOn w:val="a"/>
    <w:next w:val="a"/>
    <w:unhideWhenUsed/>
    <w:qFormat/>
    <w:rsid w:val="00D84EC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ginov@lebede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ТОКОВЫХ ФИЛАМЕНТОВ В ДЛИННОЙ ИСКРЕ В ВОЗДУХЕ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2015-01-13T14:08:00Z</dcterms:created>
  <dcterms:modified xsi:type="dcterms:W3CDTF">2015-01-13T14:10:00Z</dcterms:modified>
</cp:coreProperties>
</file>