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BA" w:rsidRDefault="00CF54BA" w:rsidP="00CF54BA">
      <w:pPr>
        <w:pStyle w:val="Zv-Titlereport"/>
        <w:rPr>
          <w:bCs/>
        </w:rPr>
      </w:pPr>
      <w:r>
        <w:t>О применимости метода актинометрии в неоднородной неравновесной плазме газовых разрядов</w:t>
      </w:r>
    </w:p>
    <w:p w:rsidR="00CF54BA" w:rsidRDefault="00CF54BA" w:rsidP="00CF54BA">
      <w:pPr>
        <w:pStyle w:val="Zv-Author"/>
      </w:pPr>
      <w:r w:rsidRPr="00435DC5">
        <w:t>Лебедев Ю.А.,</w:t>
      </w:r>
      <w:r w:rsidRPr="00FD025E">
        <w:t xml:space="preserve"> </w:t>
      </w:r>
      <w:r>
        <w:t>Татаринов</w:t>
      </w:r>
      <w:r w:rsidRPr="00FD025E">
        <w:t xml:space="preserve"> </w:t>
      </w:r>
      <w:r>
        <w:t>А</w:t>
      </w:r>
      <w:r w:rsidRPr="00FD025E">
        <w:t>.</w:t>
      </w:r>
      <w:r>
        <w:t>В</w:t>
      </w:r>
      <w:r w:rsidRPr="00FD025E">
        <w:t xml:space="preserve">., </w:t>
      </w:r>
      <w:r w:rsidRPr="006306FE">
        <w:t>Эпштейн</w:t>
      </w:r>
      <w:r w:rsidRPr="00FD025E">
        <w:t xml:space="preserve"> </w:t>
      </w:r>
      <w:r w:rsidRPr="006306FE">
        <w:t>И</w:t>
      </w:r>
      <w:r w:rsidRPr="00FD025E">
        <w:t>.</w:t>
      </w:r>
      <w:r w:rsidRPr="006306FE">
        <w:t>Л</w:t>
      </w:r>
      <w:r w:rsidRPr="00FD025E">
        <w:t xml:space="preserve">., </w:t>
      </w:r>
      <w:r>
        <w:t>Титов</w:t>
      </w:r>
      <w:r w:rsidRPr="00FD0DFC">
        <w:t xml:space="preserve"> </w:t>
      </w:r>
      <w:r>
        <w:t>А. Ю</w:t>
      </w:r>
      <w:r w:rsidRPr="001A3D51">
        <w:t>.</w:t>
      </w:r>
    </w:p>
    <w:p w:rsidR="00CF54BA" w:rsidRPr="00C05392" w:rsidRDefault="00CF54BA" w:rsidP="00CF54BA">
      <w:pPr>
        <w:pStyle w:val="Zv-Organization"/>
      </w:pPr>
      <w:r>
        <w:t xml:space="preserve">ФГБУН </w:t>
      </w:r>
      <w:r w:rsidRPr="00563687">
        <w:t>И</w:t>
      </w:r>
      <w:r>
        <w:t xml:space="preserve">НХС </w:t>
      </w:r>
      <w:r w:rsidRPr="00563687">
        <w:t>РАН</w:t>
      </w:r>
      <w:r>
        <w:t>, Москва, Россия,</w:t>
      </w:r>
      <w:r w:rsidRPr="009B3267">
        <w:t xml:space="preserve"> </w:t>
      </w:r>
      <w:hyperlink r:id="rId7" w:history="1">
        <w:r w:rsidRPr="00FB624F">
          <w:rPr>
            <w:rStyle w:val="a8"/>
            <w:lang w:val="en-US"/>
          </w:rPr>
          <w:t>lebedev</w:t>
        </w:r>
        <w:r w:rsidRPr="00FB624F">
          <w:rPr>
            <w:rStyle w:val="a8"/>
          </w:rPr>
          <w:t>@</w:t>
        </w:r>
        <w:r w:rsidRPr="00FB624F">
          <w:rPr>
            <w:rStyle w:val="a8"/>
            <w:lang w:val="en-US"/>
          </w:rPr>
          <w:t>ips</w:t>
        </w:r>
        <w:r w:rsidRPr="00FB624F">
          <w:rPr>
            <w:rStyle w:val="a8"/>
          </w:rPr>
          <w:t>.</w:t>
        </w:r>
        <w:r w:rsidRPr="00FB624F">
          <w:rPr>
            <w:rStyle w:val="a8"/>
            <w:lang w:val="en-US"/>
          </w:rPr>
          <w:t>ac</w:t>
        </w:r>
        <w:r w:rsidRPr="00FB624F">
          <w:rPr>
            <w:rStyle w:val="a8"/>
          </w:rPr>
          <w:t>.</w:t>
        </w:r>
        <w:r w:rsidRPr="00FB624F">
          <w:rPr>
            <w:rStyle w:val="a8"/>
            <w:lang w:val="en-US"/>
          </w:rPr>
          <w:t>ru</w:t>
        </w:r>
      </w:hyperlink>
    </w:p>
    <w:p w:rsidR="00CF54BA" w:rsidRDefault="00CF54BA" w:rsidP="00CF54BA">
      <w:pPr>
        <w:pStyle w:val="Zv-bodyreport"/>
      </w:pPr>
      <w:r>
        <w:rPr>
          <w:rFonts w:eastAsia="Calibri"/>
        </w:rPr>
        <w:t xml:space="preserve">Метод актинометрии (метод относительной интенсивности излучения) является широко используемым методом определения концентраций частиц плазмы </w:t>
      </w:r>
      <w:r w:rsidRPr="00281111">
        <w:rPr>
          <w:rFonts w:eastAsia="Calibri"/>
        </w:rPr>
        <w:t>[1, 2]</w:t>
      </w:r>
      <w:r>
        <w:rPr>
          <w:rFonts w:eastAsia="Calibri"/>
        </w:rPr>
        <w:t xml:space="preserve">. Он реализуется при введении в плазму газовой добавки малой и известной концентрации (газ-актинометр) и регистрации спектров излучения анализируемой частицы и газа-актинометра. </w:t>
      </w:r>
      <w:r>
        <w:t xml:space="preserve">Для его применения нужно знать механизмы возбуждения анализируемой частицы и газовой добавки известной концентрации. Кроме того, нужно быть уверенным, что добавка не изменяет свойств плазмы. Обычно в качестве газа-актинометра используются инертные газы. </w:t>
      </w:r>
    </w:p>
    <w:p w:rsidR="00CF54BA" w:rsidRDefault="00CF54BA" w:rsidP="00CF54BA">
      <w:pPr>
        <w:pStyle w:val="Zv-bodyreport"/>
        <w:rPr>
          <w:rFonts w:eastAsia="Calibri"/>
        </w:rPr>
      </w:pPr>
      <w:r>
        <w:rPr>
          <w:rFonts w:eastAsia="Calibri"/>
        </w:rPr>
        <w:t xml:space="preserve"> В последние годы появились работы, где расчетным (2</w:t>
      </w:r>
      <w:r>
        <w:rPr>
          <w:rFonts w:eastAsia="Calibri"/>
          <w:lang w:val="en-US"/>
        </w:rPr>
        <w:t>D</w:t>
      </w:r>
      <w:r w:rsidRPr="000E367B">
        <w:rPr>
          <w:rFonts w:eastAsia="Calibri"/>
        </w:rPr>
        <w:t xml:space="preserve"> </w:t>
      </w:r>
      <w:r>
        <w:rPr>
          <w:rFonts w:eastAsia="Calibri"/>
        </w:rPr>
        <w:t xml:space="preserve">моделирование) и экспериментальным методами было показано, что в сильно неоднородном СВЧ разряде малая добавка аргона в плазмообразующий газ приводит к изменению параметров плазмы (концентрации электронов, напряженности СВЧ поля и интенсивностей излучения частиц плазмы). Это было показано на примере азота </w:t>
      </w:r>
      <w:r w:rsidRPr="00015BA7">
        <w:rPr>
          <w:rFonts w:eastAsia="Calibri"/>
        </w:rPr>
        <w:t>[</w:t>
      </w:r>
      <w:r>
        <w:rPr>
          <w:rFonts w:eastAsia="Calibri"/>
        </w:rPr>
        <w:t>3</w:t>
      </w:r>
      <w:r w:rsidRPr="00015BA7">
        <w:rPr>
          <w:rFonts w:eastAsia="Calibri"/>
        </w:rPr>
        <w:t>]</w:t>
      </w:r>
      <w:r>
        <w:rPr>
          <w:rFonts w:eastAsia="Calibri"/>
        </w:rPr>
        <w:t xml:space="preserve"> и водорода</w:t>
      </w:r>
      <w:r w:rsidRPr="00015BA7">
        <w:rPr>
          <w:rFonts w:eastAsia="Calibri"/>
        </w:rPr>
        <w:t xml:space="preserve"> [</w:t>
      </w:r>
      <w:r>
        <w:rPr>
          <w:rFonts w:eastAsia="Calibri"/>
        </w:rPr>
        <w:t>4</w:t>
      </w:r>
      <w:r w:rsidRPr="00015BA7">
        <w:rPr>
          <w:rFonts w:eastAsia="Calibri"/>
        </w:rPr>
        <w:t>]</w:t>
      </w:r>
      <w:r>
        <w:rPr>
          <w:rFonts w:eastAsia="Calibri"/>
        </w:rPr>
        <w:t xml:space="preserve">. Моделирование позволило показать, что эффект наблюдается, если транспортные характеристики иона добавки отличаются от транспортных характеристик основного иона. </w:t>
      </w:r>
    </w:p>
    <w:p w:rsidR="00CF54BA" w:rsidRPr="00015BA7" w:rsidRDefault="00CF54BA" w:rsidP="00CF54BA">
      <w:pPr>
        <w:pStyle w:val="Zv-bodyreport"/>
        <w:rPr>
          <w:rFonts w:eastAsia="Calibri"/>
        </w:rPr>
      </w:pPr>
      <w:r>
        <w:rPr>
          <w:rFonts w:eastAsia="Calibri"/>
        </w:rPr>
        <w:t xml:space="preserve">Возникает вопрос, наблюдается ли этот эффект в плазме других типов разряда? Эта проблема исследована в настоящей работе при одномерном моделировании разряда постоянного тока в водороде.  Добавкой являлся аргон. Пространственная неоднородность в данной работе определяется формой электродов. Сравниваются два типа разрядов: в системе с двумя симметричными плоскими электродами и сферическими электродами шар-сфера. </w:t>
      </w:r>
    </w:p>
    <w:p w:rsidR="00CF54BA" w:rsidRDefault="00CF54BA" w:rsidP="00CF54BA">
      <w:pPr>
        <w:pStyle w:val="Zv-bodyreport"/>
      </w:pPr>
      <w:r>
        <w:t>Д</w:t>
      </w:r>
      <w:r w:rsidRPr="005363A1">
        <w:t xml:space="preserve">ля описания разряда используется самосогласованная </w:t>
      </w:r>
      <w:r>
        <w:t xml:space="preserve">модель в </w:t>
      </w:r>
      <w:r w:rsidRPr="00E9302A">
        <w:t>локальном приближении [</w:t>
      </w:r>
      <w:r>
        <w:t>3</w:t>
      </w:r>
      <w:r w:rsidRPr="00E9302A">
        <w:t>].</w:t>
      </w:r>
      <w:r w:rsidRPr="009D2C83">
        <w:t xml:space="preserve"> </w:t>
      </w:r>
      <w:r>
        <w:t>Модель</w:t>
      </w:r>
      <w:r w:rsidRPr="009D2C83">
        <w:t xml:space="preserve"> включает в </w:t>
      </w:r>
      <w:r>
        <w:t xml:space="preserve">себя </w:t>
      </w:r>
      <w:r w:rsidRPr="009D2C83">
        <w:t>уравнение Пуассона</w:t>
      </w:r>
      <w:r>
        <w:t>,</w:t>
      </w:r>
      <w:r w:rsidRPr="009D2C83">
        <w:t xml:space="preserve"> уравнение Больцмана </w:t>
      </w:r>
      <w:r>
        <w:t>для свободных электронов плазмы</w:t>
      </w:r>
      <w:r w:rsidRPr="009D2C83">
        <w:t>, и кинети</w:t>
      </w:r>
      <w:r>
        <w:t>ческих уравнений для электронов, ионов аргона и водорода</w:t>
      </w:r>
      <w:r w:rsidRPr="009D2C83">
        <w:t xml:space="preserve"> и электронных возбужденных состояний </w:t>
      </w:r>
      <w:r>
        <w:t xml:space="preserve">атомов </w:t>
      </w:r>
      <w:r w:rsidRPr="009D2C83">
        <w:t>арго</w:t>
      </w:r>
      <w:r>
        <w:t>на и водорода.</w:t>
      </w:r>
      <w:r w:rsidRPr="009D2C83">
        <w:t xml:space="preserve"> </w:t>
      </w:r>
      <w:r w:rsidRPr="003C0256">
        <w:t>Моделирование проводится при помощи программы Comsol 3.5a использующий метод конечных элементов [</w:t>
      </w:r>
      <w:r w:rsidRPr="0016235B">
        <w:t>5</w:t>
      </w:r>
      <w:r w:rsidRPr="003C0256">
        <w:t>].</w:t>
      </w:r>
    </w:p>
    <w:p w:rsidR="00CF54BA" w:rsidRDefault="00CF54BA" w:rsidP="00CF54BA">
      <w:pPr>
        <w:pStyle w:val="Zv-bodyreport"/>
      </w:pPr>
      <w:r>
        <w:t xml:space="preserve">Расчеты показывают сильное влияние малых добавок на свойства разряда постоянного тока в системе с двумя сферическими электродами. Таким образом метод актинометрии неприменим в случае </w:t>
      </w:r>
      <w:r>
        <w:rPr>
          <w:rFonts w:eastAsia="Calibri"/>
        </w:rPr>
        <w:t>сильной пространственной неоднородности любого типа разряда.</w:t>
      </w:r>
    </w:p>
    <w:p w:rsidR="00CF54BA" w:rsidRPr="00AF14A4" w:rsidRDefault="00CF54BA" w:rsidP="00CF54BA">
      <w:pPr>
        <w:pStyle w:val="Zv-bodyreport"/>
      </w:pPr>
      <w:r w:rsidRPr="00AF14A4">
        <w:t>Результаты показывают, что возможности использования газовых добавок для диагностики плазмы должна быть проанализированы в каждом случае</w:t>
      </w:r>
      <w:r>
        <w:t xml:space="preserve">. </w:t>
      </w:r>
      <w:r w:rsidRPr="00AF14A4">
        <w:t xml:space="preserve">С другой стороны они показывают, что даже малые добавки инертного газа могут использоваться для управления параметрами плазмы. </w:t>
      </w:r>
    </w:p>
    <w:p w:rsidR="00CF54BA" w:rsidRPr="00584E3C" w:rsidRDefault="00CF54BA" w:rsidP="00CF54BA">
      <w:pPr>
        <w:pStyle w:val="Zv-TitleReferences-ru"/>
        <w:rPr>
          <w:lang w:val="en-US"/>
        </w:rPr>
      </w:pPr>
      <w:r w:rsidRPr="00732AC7">
        <w:t>Литература</w:t>
      </w:r>
    </w:p>
    <w:p w:rsidR="00CF54BA" w:rsidRPr="00182115" w:rsidRDefault="00CF54BA" w:rsidP="00CF54BA">
      <w:pPr>
        <w:pStyle w:val="Zv-References-ru"/>
        <w:rPr>
          <w:lang w:val="en-US"/>
        </w:rPr>
      </w:pPr>
      <w:r w:rsidRPr="007D640C">
        <w:rPr>
          <w:lang w:val="en-US"/>
        </w:rPr>
        <w:t>Coburn J.W., Chen M. J.Appl.Phys.</w:t>
      </w:r>
      <w:r w:rsidRPr="003261E0">
        <w:rPr>
          <w:lang w:val="en-US"/>
        </w:rPr>
        <w:t xml:space="preserve"> 1980,</w:t>
      </w:r>
      <w:r w:rsidRPr="007D640C">
        <w:rPr>
          <w:lang w:val="en-US"/>
        </w:rPr>
        <w:t xml:space="preserve"> V.51 (6). P.3134</w:t>
      </w:r>
      <w:r w:rsidRPr="000916A0">
        <w:rPr>
          <w:lang w:val="en-US"/>
        </w:rPr>
        <w:t xml:space="preserve"> –3136.</w:t>
      </w:r>
    </w:p>
    <w:p w:rsidR="00CF54BA" w:rsidRPr="007202F7" w:rsidRDefault="00CF54BA" w:rsidP="00CF54BA">
      <w:pPr>
        <w:pStyle w:val="Zv-References-ru"/>
        <w:rPr>
          <w:lang w:val="en-US"/>
        </w:rPr>
      </w:pPr>
      <w:r>
        <w:rPr>
          <w:lang w:val="en-US"/>
        </w:rPr>
        <w:t>Chen</w:t>
      </w:r>
      <w:r w:rsidRPr="00070C8F">
        <w:rPr>
          <w:lang w:val="en-US"/>
        </w:rPr>
        <w:t xml:space="preserve"> </w:t>
      </w:r>
      <w:r>
        <w:rPr>
          <w:lang w:val="en-US"/>
        </w:rPr>
        <w:t>F F and</w:t>
      </w:r>
      <w:r w:rsidRPr="00070C8F">
        <w:rPr>
          <w:lang w:val="en-US"/>
        </w:rPr>
        <w:t xml:space="preserve"> </w:t>
      </w:r>
      <w:r>
        <w:rPr>
          <w:lang w:val="en-US"/>
        </w:rPr>
        <w:t>Chang</w:t>
      </w:r>
      <w:r w:rsidRPr="00070C8F">
        <w:rPr>
          <w:lang w:val="en-US"/>
        </w:rPr>
        <w:t xml:space="preserve"> </w:t>
      </w:r>
      <w:r>
        <w:rPr>
          <w:lang w:val="en-US"/>
        </w:rPr>
        <w:t xml:space="preserve">J P </w:t>
      </w:r>
      <w:r w:rsidRPr="00070C8F">
        <w:rPr>
          <w:lang w:val="en-US"/>
        </w:rPr>
        <w:t xml:space="preserve"> 2002 </w:t>
      </w:r>
      <w:r>
        <w:rPr>
          <w:lang w:val="en-US"/>
        </w:rPr>
        <w:t>Lecture Notes on Principles of Plasma Processing. Plenum/Kluwer Publishers, NY 152</w:t>
      </w:r>
    </w:p>
    <w:p w:rsidR="00CF54BA" w:rsidRPr="00544779" w:rsidRDefault="00CF54BA" w:rsidP="00CF54BA">
      <w:pPr>
        <w:pStyle w:val="Zv-References-ru"/>
        <w:rPr>
          <w:lang w:val="en-US"/>
        </w:rPr>
      </w:pPr>
      <w:r w:rsidRPr="00EE1C3F">
        <w:rPr>
          <w:lang w:val="en-US"/>
        </w:rPr>
        <w:t>Lebedev Yu</w:t>
      </w:r>
      <w:r>
        <w:rPr>
          <w:lang w:val="en-US"/>
        </w:rPr>
        <w:t>.</w:t>
      </w:r>
      <w:r w:rsidRPr="00EE1C3F">
        <w:rPr>
          <w:lang w:val="en-US"/>
        </w:rPr>
        <w:t>A</w:t>
      </w:r>
      <w:r>
        <w:rPr>
          <w:lang w:val="en-US"/>
        </w:rPr>
        <w:t>.</w:t>
      </w:r>
      <w:r w:rsidRPr="00EE1C3F">
        <w:rPr>
          <w:lang w:val="en-US"/>
        </w:rPr>
        <w:t>, Mavlyudov T</w:t>
      </w:r>
      <w:r>
        <w:rPr>
          <w:lang w:val="en-US"/>
        </w:rPr>
        <w:t>.</w:t>
      </w:r>
      <w:r w:rsidRPr="00EE1C3F">
        <w:rPr>
          <w:lang w:val="en-US"/>
        </w:rPr>
        <w:t>B</w:t>
      </w:r>
      <w:r>
        <w:rPr>
          <w:lang w:val="en-US"/>
        </w:rPr>
        <w:t>.</w:t>
      </w:r>
      <w:r w:rsidRPr="00EE1C3F">
        <w:rPr>
          <w:lang w:val="en-US"/>
        </w:rPr>
        <w:t>, Epstein I</w:t>
      </w:r>
      <w:r>
        <w:rPr>
          <w:lang w:val="en-US"/>
        </w:rPr>
        <w:t>.</w:t>
      </w:r>
      <w:r w:rsidRPr="00EE1C3F">
        <w:rPr>
          <w:lang w:val="en-US"/>
        </w:rPr>
        <w:t>L</w:t>
      </w:r>
      <w:r>
        <w:rPr>
          <w:lang w:val="en-US"/>
        </w:rPr>
        <w:t>.</w:t>
      </w:r>
      <w:r w:rsidRPr="00EE1C3F">
        <w:rPr>
          <w:lang w:val="en-US"/>
        </w:rPr>
        <w:t>, Chvyreva A</w:t>
      </w:r>
      <w:r>
        <w:rPr>
          <w:lang w:val="en-US"/>
        </w:rPr>
        <w:t>.</w:t>
      </w:r>
      <w:r w:rsidRPr="00EE1C3F">
        <w:rPr>
          <w:lang w:val="en-US"/>
        </w:rPr>
        <w:t>V</w:t>
      </w:r>
      <w:r>
        <w:rPr>
          <w:lang w:val="en-US"/>
        </w:rPr>
        <w:t>.</w:t>
      </w:r>
      <w:r w:rsidRPr="00EE1C3F">
        <w:rPr>
          <w:lang w:val="en-US"/>
        </w:rPr>
        <w:t xml:space="preserve"> and Tatarinov A</w:t>
      </w:r>
      <w:r>
        <w:rPr>
          <w:lang w:val="en-US"/>
        </w:rPr>
        <w:t>.</w:t>
      </w:r>
      <w:r w:rsidRPr="00EE1C3F">
        <w:rPr>
          <w:lang w:val="en-US"/>
        </w:rPr>
        <w:t>V</w:t>
      </w:r>
      <w:r>
        <w:rPr>
          <w:lang w:val="en-US"/>
        </w:rPr>
        <w:t>.</w:t>
      </w:r>
      <w:r w:rsidRPr="00EE1C3F">
        <w:rPr>
          <w:lang w:val="en-US"/>
        </w:rPr>
        <w:t>,</w:t>
      </w:r>
      <w:r w:rsidRPr="009207B0">
        <w:rPr>
          <w:lang w:val="en-US"/>
        </w:rPr>
        <w:t xml:space="preserve"> </w:t>
      </w:r>
      <w:r w:rsidRPr="00EE1C3F">
        <w:rPr>
          <w:lang w:val="en-US"/>
        </w:rPr>
        <w:t>Plasma Sources Sci. Technol.</w:t>
      </w:r>
      <w:r>
        <w:rPr>
          <w:lang w:val="en-US"/>
        </w:rPr>
        <w:t xml:space="preserve">, </w:t>
      </w:r>
      <w:r w:rsidRPr="00EE1C3F">
        <w:rPr>
          <w:lang w:val="en-US"/>
        </w:rPr>
        <w:t>2012</w:t>
      </w:r>
      <w:r>
        <w:rPr>
          <w:lang w:val="en-US"/>
        </w:rPr>
        <w:t xml:space="preserve">, </w:t>
      </w:r>
      <w:r w:rsidRPr="00EE1C3F">
        <w:rPr>
          <w:b/>
          <w:lang w:val="en-US"/>
        </w:rPr>
        <w:t>21</w:t>
      </w:r>
      <w:r>
        <w:rPr>
          <w:lang w:val="en-US"/>
        </w:rPr>
        <w:t>, 015015</w:t>
      </w:r>
    </w:p>
    <w:p w:rsidR="00CF54BA" w:rsidRPr="00CA5FCD" w:rsidRDefault="00CF54BA" w:rsidP="00CF54BA">
      <w:pPr>
        <w:pStyle w:val="Zv-References-ru"/>
        <w:rPr>
          <w:bCs/>
          <w:lang w:val="en-US"/>
        </w:rPr>
      </w:pPr>
      <w:r w:rsidRPr="00EE1C3F">
        <w:rPr>
          <w:lang w:val="en-US"/>
        </w:rPr>
        <w:t>Lebedev Yu</w:t>
      </w:r>
      <w:r>
        <w:rPr>
          <w:lang w:val="en-US"/>
        </w:rPr>
        <w:t>.</w:t>
      </w:r>
      <w:r w:rsidRPr="00EE1C3F">
        <w:rPr>
          <w:lang w:val="en-US"/>
        </w:rPr>
        <w:t>A</w:t>
      </w:r>
      <w:r>
        <w:rPr>
          <w:lang w:val="en-US"/>
        </w:rPr>
        <w:t>.</w:t>
      </w:r>
      <w:r w:rsidRPr="00EE1C3F">
        <w:rPr>
          <w:lang w:val="en-US"/>
        </w:rPr>
        <w:t>, Tatarinov A</w:t>
      </w:r>
      <w:r>
        <w:rPr>
          <w:lang w:val="en-US"/>
        </w:rPr>
        <w:t>.</w:t>
      </w:r>
      <w:r w:rsidRPr="00EE1C3F">
        <w:rPr>
          <w:lang w:val="en-US"/>
        </w:rPr>
        <w:t>V</w:t>
      </w:r>
      <w:r>
        <w:rPr>
          <w:lang w:val="en-US"/>
        </w:rPr>
        <w:t>.</w:t>
      </w:r>
      <w:r w:rsidRPr="00EE1C3F">
        <w:rPr>
          <w:lang w:val="en-US"/>
        </w:rPr>
        <w:t>,</w:t>
      </w:r>
      <w:r w:rsidRPr="009207B0">
        <w:rPr>
          <w:lang w:val="en-US"/>
        </w:rPr>
        <w:t xml:space="preserve"> </w:t>
      </w:r>
      <w:r>
        <w:rPr>
          <w:lang w:val="en-US"/>
        </w:rPr>
        <w:t xml:space="preserve">Titov A.Yu., </w:t>
      </w:r>
      <w:r w:rsidRPr="00EE1C3F">
        <w:rPr>
          <w:lang w:val="en-US"/>
        </w:rPr>
        <w:t>Epstein I</w:t>
      </w:r>
      <w:r>
        <w:rPr>
          <w:lang w:val="en-US"/>
        </w:rPr>
        <w:t>.</w:t>
      </w:r>
      <w:r w:rsidRPr="00EE1C3F">
        <w:rPr>
          <w:lang w:val="en-US"/>
        </w:rPr>
        <w:t>L</w:t>
      </w:r>
      <w:r>
        <w:rPr>
          <w:lang w:val="en-US"/>
        </w:rPr>
        <w:t>.</w:t>
      </w:r>
      <w:r w:rsidRPr="00EE1C3F">
        <w:rPr>
          <w:lang w:val="en-US"/>
        </w:rPr>
        <w:t xml:space="preserve">, </w:t>
      </w:r>
      <w:r w:rsidRPr="007B6462">
        <w:rPr>
          <w:bCs/>
          <w:lang w:val="en-US"/>
        </w:rPr>
        <w:t>Krashevskaya</w:t>
      </w:r>
      <w:r w:rsidRPr="007B6462">
        <w:rPr>
          <w:lang w:val="en-US"/>
        </w:rPr>
        <w:t xml:space="preserve"> </w:t>
      </w:r>
      <w:r>
        <w:rPr>
          <w:lang w:val="en-US"/>
        </w:rPr>
        <w:t xml:space="preserve">G.V. </w:t>
      </w:r>
      <w:r>
        <w:rPr>
          <w:bCs/>
          <w:lang w:val="en-US"/>
        </w:rPr>
        <w:t>and</w:t>
      </w:r>
      <w:r w:rsidRPr="007B6462">
        <w:rPr>
          <w:bCs/>
          <w:lang w:val="en-US"/>
        </w:rPr>
        <w:t xml:space="preserve"> Yusupova</w:t>
      </w:r>
      <w:r>
        <w:rPr>
          <w:lang w:val="en-US"/>
        </w:rPr>
        <w:t xml:space="preserve"> E.V.,  </w:t>
      </w:r>
      <w:r w:rsidRPr="00DF1B74">
        <w:rPr>
          <w:lang w:val="en-US"/>
        </w:rPr>
        <w:t xml:space="preserve">J. Phys. D: Appl. </w:t>
      </w:r>
      <w:r w:rsidRPr="007B6462">
        <w:rPr>
          <w:lang w:val="en-US"/>
        </w:rPr>
        <w:t xml:space="preserve">Phys. 2014, </w:t>
      </w:r>
      <w:r w:rsidRPr="007B6462">
        <w:rPr>
          <w:b/>
          <w:bCs/>
          <w:lang w:val="en-US"/>
        </w:rPr>
        <w:t>47</w:t>
      </w:r>
      <w:r w:rsidRPr="007B6462">
        <w:rPr>
          <w:bCs/>
          <w:lang w:val="en-US"/>
        </w:rPr>
        <w:t>,</w:t>
      </w:r>
      <w:r w:rsidRPr="007B6462">
        <w:rPr>
          <w:b/>
          <w:bCs/>
          <w:lang w:val="en-US"/>
        </w:rPr>
        <w:t xml:space="preserve"> </w:t>
      </w:r>
      <w:r w:rsidRPr="007B6462">
        <w:rPr>
          <w:bCs/>
          <w:lang w:val="en-US"/>
        </w:rPr>
        <w:t>335203</w:t>
      </w:r>
    </w:p>
    <w:p w:rsidR="00CF54BA" w:rsidRPr="00A0180A" w:rsidRDefault="00CF54BA" w:rsidP="00CF54BA">
      <w:pPr>
        <w:pStyle w:val="Zv-References-ru"/>
        <w:rPr>
          <w:szCs w:val="24"/>
          <w:lang w:val="en-US"/>
        </w:rPr>
      </w:pPr>
      <w:r w:rsidRPr="00A0180A">
        <w:rPr>
          <w:rFonts w:eastAsia="NewtonA"/>
          <w:szCs w:val="24"/>
          <w:lang w:val="en-US"/>
        </w:rPr>
        <w:t xml:space="preserve">COMSOL 3.5a, </w:t>
      </w:r>
      <w:hyperlink r:id="rId8" w:history="1">
        <w:r w:rsidRPr="002B1E25">
          <w:rPr>
            <w:rStyle w:val="a8"/>
            <w:rFonts w:eastAsia="NewtonA"/>
            <w:szCs w:val="24"/>
            <w:lang w:val="en-US"/>
          </w:rPr>
          <w:t>http://www.comsol.com</w:t>
        </w:r>
      </w:hyperlink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41" w:rsidRDefault="00336041">
      <w:r>
        <w:separator/>
      </w:r>
    </w:p>
  </w:endnote>
  <w:endnote w:type="continuationSeparator" w:id="0">
    <w:p w:rsidR="00336041" w:rsidRDefault="0033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4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41" w:rsidRDefault="00336041">
      <w:r>
        <w:separator/>
      </w:r>
    </w:p>
  </w:footnote>
  <w:footnote w:type="continuationSeparator" w:id="0">
    <w:p w:rsidR="00336041" w:rsidRDefault="0033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B3F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04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36041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3F1B"/>
    <w:rsid w:val="00930480"/>
    <w:rsid w:val="0094051A"/>
    <w:rsid w:val="00953341"/>
    <w:rsid w:val="00B622ED"/>
    <w:rsid w:val="00B9584E"/>
    <w:rsid w:val="00BC1716"/>
    <w:rsid w:val="00C103CD"/>
    <w:rsid w:val="00C232A0"/>
    <w:rsid w:val="00CF54BA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CF54BA"/>
    <w:pPr>
      <w:spacing w:before="120"/>
    </w:pPr>
    <w:rPr>
      <w:b/>
      <w:bCs/>
      <w:szCs w:val="20"/>
      <w:lang w:eastAsia="en-US"/>
    </w:rPr>
  </w:style>
  <w:style w:type="paragraph" w:styleId="a7">
    <w:name w:val="List Paragraph"/>
    <w:basedOn w:val="a"/>
    <w:uiPriority w:val="34"/>
    <w:qFormat/>
    <w:rsid w:val="00CF54BA"/>
    <w:pPr>
      <w:ind w:left="720"/>
      <w:contextualSpacing/>
    </w:pPr>
  </w:style>
  <w:style w:type="character" w:styleId="a8">
    <w:name w:val="Hyperlink"/>
    <w:basedOn w:val="a0"/>
    <w:rsid w:val="00CF5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s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ПРИМЕНИМОСТИ МЕТОДА АКТИНОМЕТРИИ В НЕОДНОРОДНОЙ НЕРАВНОВЕСНОЙ ПЛАЗМЕ ГАЗОВЫХ РАЗРЯДОВ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2015-01-10T22:23:00Z</dcterms:created>
  <dcterms:modified xsi:type="dcterms:W3CDTF">2015-01-10T22:26:00Z</dcterms:modified>
</cp:coreProperties>
</file>