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A4" w:rsidRPr="00284669" w:rsidRDefault="00E565A4" w:rsidP="00E565A4">
      <w:pPr>
        <w:pStyle w:val="Zv-Titlereport"/>
      </w:pPr>
      <w:r>
        <w:t>некоторые плазмохимические приложения разрядов с жидкими неметаллическими электродами</w:t>
      </w:r>
      <w:r w:rsidRPr="00284669">
        <w:t xml:space="preserve"> </w:t>
      </w:r>
    </w:p>
    <w:p w:rsidR="00E565A4" w:rsidRPr="00284669" w:rsidRDefault="00E565A4" w:rsidP="00E565A4">
      <w:pPr>
        <w:pStyle w:val="Zv-Author"/>
        <w:rPr>
          <w:szCs w:val="28"/>
        </w:rPr>
      </w:pPr>
      <w:r w:rsidRPr="00284669">
        <w:rPr>
          <w:szCs w:val="28"/>
        </w:rPr>
        <w:t>В.А.</w:t>
      </w:r>
      <w:r w:rsidRPr="009F54C9">
        <w:t xml:space="preserve"> </w:t>
      </w:r>
      <w:r w:rsidRPr="00284669">
        <w:rPr>
          <w:szCs w:val="28"/>
        </w:rPr>
        <w:t>Титов</w:t>
      </w:r>
    </w:p>
    <w:p w:rsidR="00E565A4" w:rsidRPr="00E565A4" w:rsidRDefault="00E565A4" w:rsidP="00E565A4">
      <w:pPr>
        <w:pStyle w:val="Zv-Organization"/>
      </w:pPr>
      <w:r w:rsidRPr="009F54C9">
        <w:t>Институт химии растворов им. Г.А. Крестова РАН, Иваново, Россия,</w:t>
      </w:r>
      <w:r>
        <w:t xml:space="preserve"> </w:t>
      </w:r>
      <w:hyperlink r:id="rId7" w:history="1">
        <w:r w:rsidRPr="005F3A06">
          <w:rPr>
            <w:rStyle w:val="a8"/>
            <w:lang w:val="en-US"/>
          </w:rPr>
          <w:t>titov</w:t>
        </w:r>
        <w:r w:rsidRPr="005F3A06">
          <w:rPr>
            <w:rStyle w:val="a8"/>
          </w:rPr>
          <w:t>25@</w:t>
        </w:r>
        <w:r w:rsidRPr="005F3A06">
          <w:rPr>
            <w:rStyle w:val="a8"/>
            <w:lang w:val="en-US"/>
          </w:rPr>
          <w:t>gmail</w:t>
        </w:r>
        <w:r w:rsidRPr="005F3A06">
          <w:rPr>
            <w:rStyle w:val="a8"/>
          </w:rPr>
          <w:t>.</w:t>
        </w:r>
        <w:r w:rsidRPr="005F3A06">
          <w:rPr>
            <w:rStyle w:val="a8"/>
            <w:lang w:val="en-US"/>
          </w:rPr>
          <w:t>com</w:t>
        </w:r>
      </w:hyperlink>
    </w:p>
    <w:p w:rsidR="00E565A4" w:rsidRPr="00276BA9" w:rsidRDefault="00E565A4" w:rsidP="00E565A4">
      <w:pPr>
        <w:pStyle w:val="Zv-bodyreport"/>
      </w:pPr>
      <w:r>
        <w:t>Газовые</w:t>
      </w:r>
      <w:r w:rsidRPr="00276BA9">
        <w:t xml:space="preserve"> разряды, возбуждаемые между твердым</w:t>
      </w:r>
      <w:r>
        <w:t>и</w:t>
      </w:r>
      <w:r w:rsidRPr="00276BA9">
        <w:t xml:space="preserve"> и жидким</w:t>
      </w:r>
      <w:r>
        <w:t>и</w:t>
      </w:r>
      <w:r w:rsidRPr="00276BA9">
        <w:t xml:space="preserve"> (вода или растворы электролитов) электродами, а также в парогазовых пузырьках в объеме жидкостей, привлекают внимание исследователей как генераторы неравновесной плазмы для различных приложений. В докладе на основе литературных</w:t>
      </w:r>
      <w:r>
        <w:t xml:space="preserve"> данных и собственных экспериментальных</w:t>
      </w:r>
      <w:r w:rsidRPr="00276BA9">
        <w:t xml:space="preserve"> </w:t>
      </w:r>
      <w:r>
        <w:t>результатов</w:t>
      </w:r>
      <w:r w:rsidRPr="00276BA9">
        <w:t xml:space="preserve"> рассматриваются физические </w:t>
      </w:r>
      <w:r>
        <w:t>характеристики</w:t>
      </w:r>
      <w:r w:rsidRPr="00276BA9">
        <w:t xml:space="preserve"> отдельных типов разрядов</w:t>
      </w:r>
      <w:r>
        <w:t xml:space="preserve"> и некоторые</w:t>
      </w:r>
      <w:r w:rsidRPr="00276BA9">
        <w:t xml:space="preserve"> процессы, </w:t>
      </w:r>
      <w:r>
        <w:t>проте</w:t>
      </w:r>
      <w:r w:rsidRPr="00276BA9">
        <w:t>кающие в газовой и в жидкой фазах.</w:t>
      </w:r>
    </w:p>
    <w:p w:rsidR="00E565A4" w:rsidRPr="00276BA9" w:rsidRDefault="00E565A4" w:rsidP="00E565A4">
      <w:pPr>
        <w:pStyle w:val="Zv-bodyreport"/>
      </w:pPr>
      <w:r w:rsidRPr="00276BA9">
        <w:t>Наиболее подробно исследованы свойства разрядов постоянного тока с одним или двум</w:t>
      </w:r>
      <w:r>
        <w:t>я жидкими электродами</w:t>
      </w:r>
      <w:r w:rsidRPr="00276BA9">
        <w:t xml:space="preserve">. При относительно низком токе (1 – 100 мА) разряд обладает структурой и свойствами, типичными для тлеющего разряда атмосферного давления с металлическими электродами. Однако имеется ряд важных отличий, среди которых можно отметить: (а) высокие значения катодного падения потенциала (~500 – 700 В), зависящие от состава раствора-катода; (б) </w:t>
      </w:r>
      <w:r>
        <w:t>изменение состава плазмы в результате переноса частиц</w:t>
      </w:r>
      <w:r w:rsidRPr="00276BA9">
        <w:t xml:space="preserve"> растворителя и растворенных веществ в плазму; (в) зависимость </w:t>
      </w:r>
      <w:r>
        <w:t>характеристик плазмы</w:t>
      </w:r>
      <w:r w:rsidRPr="00276BA9">
        <w:t xml:space="preserve"> от состава раствора-катода; (г) образование химически активных частиц не только в зоне плазмы, но и в растворе, который используется в качестве электрода. Таким образом, состав и свойства плазмы оказываются тесно связанными с составом и свойствами жидко</w:t>
      </w:r>
      <w:r>
        <w:t>сти</w:t>
      </w:r>
      <w:r w:rsidRPr="00276BA9">
        <w:t>.</w:t>
      </w:r>
    </w:p>
    <w:p w:rsidR="00E565A4" w:rsidRPr="00276BA9" w:rsidRDefault="00E565A4" w:rsidP="00E565A4">
      <w:pPr>
        <w:pStyle w:val="Zv-bodyreport"/>
      </w:pPr>
      <w:r>
        <w:t>Коэффициенты переноса компонентов раствора (</w:t>
      </w:r>
      <w:r w:rsidRPr="00276BA9">
        <w:t xml:space="preserve">количество частиц растворителя и растворенного вещества, </w:t>
      </w:r>
      <w:r>
        <w:t>переходящих</w:t>
      </w:r>
      <w:r w:rsidRPr="00276BA9">
        <w:t xml:space="preserve"> в газовую фазу, в расчете на один падающий на катод ион</w:t>
      </w:r>
      <w:r>
        <w:t>)</w:t>
      </w:r>
      <w:r w:rsidRPr="00276BA9">
        <w:t xml:space="preserve"> </w:t>
      </w:r>
      <w:r>
        <w:t>составляют для растворителя</w:t>
      </w:r>
      <w:r w:rsidRPr="00276BA9">
        <w:t xml:space="preserve"> (воды) 50 – 500 частиц/ион, а для растворенного вещества 10</w:t>
      </w:r>
      <w:r w:rsidRPr="00776EE0">
        <w:rPr>
          <w:vertAlign w:val="superscript"/>
        </w:rPr>
        <w:t>-3</w:t>
      </w:r>
      <w:r w:rsidRPr="00276BA9">
        <w:t xml:space="preserve"> – 1 частиц/ион в зависимости от состава </w:t>
      </w:r>
      <w:r>
        <w:t>жидкости</w:t>
      </w:r>
      <w:r w:rsidRPr="00276BA9">
        <w:t xml:space="preserve"> и энергии ионов (катодного падения потенциала). В спектрах излучения плазмы наблюдаются не только линии и полосы, связанные </w:t>
      </w:r>
      <w:r>
        <w:t>не только с</w:t>
      </w:r>
      <w:r w:rsidRPr="00276BA9">
        <w:t xml:space="preserve"> исходны</w:t>
      </w:r>
      <w:r>
        <w:t>ми</w:t>
      </w:r>
      <w:r w:rsidRPr="00276BA9">
        <w:t xml:space="preserve"> компонент</w:t>
      </w:r>
      <w:r>
        <w:t>ами</w:t>
      </w:r>
      <w:r w:rsidRPr="00276BA9">
        <w:t xml:space="preserve"> газ</w:t>
      </w:r>
      <w:r>
        <w:t>а</w:t>
      </w:r>
      <w:r w:rsidRPr="00276BA9">
        <w:t xml:space="preserve">, но и </w:t>
      </w:r>
      <w:r>
        <w:t xml:space="preserve">с </w:t>
      </w:r>
      <w:r w:rsidRPr="00276BA9">
        <w:t>продукт</w:t>
      </w:r>
      <w:r>
        <w:t>ами</w:t>
      </w:r>
      <w:r w:rsidRPr="00276BA9">
        <w:t xml:space="preserve"> </w:t>
      </w:r>
      <w:r>
        <w:t>переноса компонентов</w:t>
      </w:r>
      <w:r w:rsidRPr="00276BA9">
        <w:t xml:space="preserve"> жидкого катода. Эксперименты и расчеты показывают, что появление в газовой фазе продуктов </w:t>
      </w:r>
      <w:r>
        <w:t>переноса</w:t>
      </w:r>
      <w:r w:rsidRPr="00276BA9">
        <w:t xml:space="preserve"> влияет на </w:t>
      </w:r>
      <w:r>
        <w:t xml:space="preserve">баланс заряженных частиц и, как следствие, на </w:t>
      </w:r>
      <w:r w:rsidRPr="00276BA9">
        <w:t xml:space="preserve">напряженность поля, поддерживающего плазму, </w:t>
      </w:r>
      <w:r>
        <w:t xml:space="preserve">на </w:t>
      </w:r>
      <w:r w:rsidRPr="00276BA9">
        <w:t xml:space="preserve">заселенности электронных и колебательных уровней компонентов плазмы, вид функции распределения электронов по энергиям и коэффициенты скоростей процессов с </w:t>
      </w:r>
      <w:r>
        <w:t xml:space="preserve">их </w:t>
      </w:r>
      <w:r w:rsidRPr="00276BA9">
        <w:t>участием. При мольной доле атомов щелочных металлов в плазме ~10</w:t>
      </w:r>
      <w:r w:rsidRPr="00276BA9">
        <w:rPr>
          <w:vertAlign w:val="superscript"/>
        </w:rPr>
        <w:t>-5</w:t>
      </w:r>
      <w:r w:rsidRPr="00276BA9">
        <w:t xml:space="preserve"> частота их ионизации </w:t>
      </w:r>
      <w:r>
        <w:t>соизмерима с</w:t>
      </w:r>
      <w:r w:rsidRPr="00276BA9">
        <w:t xml:space="preserve"> частот</w:t>
      </w:r>
      <w:r>
        <w:t>ой</w:t>
      </w:r>
      <w:r w:rsidRPr="00276BA9">
        <w:t xml:space="preserve"> ионизации основных исходных компонентов газа. </w:t>
      </w:r>
      <w:r>
        <w:t>Кинетическое моделирование процессов в плазме</w:t>
      </w:r>
      <w:r w:rsidRPr="00276BA9">
        <w:t xml:space="preserve"> позволя</w:t>
      </w:r>
      <w:r>
        <w:t>е</w:t>
      </w:r>
      <w:r w:rsidRPr="00276BA9">
        <w:t xml:space="preserve">т </w:t>
      </w:r>
      <w:r>
        <w:t>оцени</w:t>
      </w:r>
      <w:r w:rsidRPr="00276BA9">
        <w:t>ть концентрации в газовой фазе радикалов О, ОН, НО</w:t>
      </w:r>
      <w:r w:rsidRPr="00776EE0">
        <w:rPr>
          <w:vertAlign w:val="subscript"/>
        </w:rPr>
        <w:t>2</w:t>
      </w:r>
      <w:r w:rsidRPr="00276BA9">
        <w:t>, молекул Н</w:t>
      </w:r>
      <w:r w:rsidRPr="00776EE0">
        <w:rPr>
          <w:vertAlign w:val="subscript"/>
        </w:rPr>
        <w:t>2</w:t>
      </w:r>
      <w:r w:rsidRPr="00276BA9">
        <w:t>О</w:t>
      </w:r>
      <w:r w:rsidRPr="00776EE0">
        <w:rPr>
          <w:vertAlign w:val="subscript"/>
        </w:rPr>
        <w:t>2</w:t>
      </w:r>
      <w:r w:rsidRPr="00276BA9">
        <w:t xml:space="preserve"> и О</w:t>
      </w:r>
      <w:r w:rsidRPr="00776EE0">
        <w:rPr>
          <w:vertAlign w:val="subscript"/>
        </w:rPr>
        <w:t>3</w:t>
      </w:r>
      <w:r w:rsidRPr="00276BA9">
        <w:t xml:space="preserve">, которые представляют интерес с точки зрения </w:t>
      </w:r>
      <w:r>
        <w:t>биомедицинских приложений</w:t>
      </w:r>
      <w:r w:rsidRPr="00276BA9">
        <w:t>.</w:t>
      </w:r>
    </w:p>
    <w:p w:rsidR="00E565A4" w:rsidRDefault="00E565A4" w:rsidP="00E565A4">
      <w:pPr>
        <w:pStyle w:val="Zv-bodyreport"/>
      </w:pPr>
      <w:r w:rsidRPr="00276BA9">
        <w:t>Действие газовых разрядов на воду и растворы электролитов приводит к генерации активных частиц в жидкой фазе: Н, О, ОН, НО</w:t>
      </w:r>
      <w:r w:rsidRPr="002F7073">
        <w:rPr>
          <w:vertAlign w:val="subscript"/>
        </w:rPr>
        <w:t>2</w:t>
      </w:r>
      <w:r w:rsidRPr="00276BA9">
        <w:t>, Н</w:t>
      </w:r>
      <w:r w:rsidRPr="002F7073">
        <w:rPr>
          <w:vertAlign w:val="subscript"/>
        </w:rPr>
        <w:t>2</w:t>
      </w:r>
      <w:r w:rsidRPr="00276BA9">
        <w:t>О</w:t>
      </w:r>
      <w:r w:rsidRPr="002F7073">
        <w:rPr>
          <w:vertAlign w:val="subscript"/>
        </w:rPr>
        <w:t>2</w:t>
      </w:r>
      <w:r>
        <w:t xml:space="preserve"> и др.</w:t>
      </w:r>
      <w:r w:rsidRPr="00276BA9">
        <w:t xml:space="preserve"> Кроме того, возможен переход части активных частиц из плазмы в жидкость. </w:t>
      </w:r>
    </w:p>
    <w:p w:rsidR="00E565A4" w:rsidRPr="00276BA9" w:rsidRDefault="00E565A4" w:rsidP="00E565A4">
      <w:pPr>
        <w:pStyle w:val="Zv-bodyreport"/>
        <w:rPr>
          <w:highlight w:val="yellow"/>
        </w:rPr>
      </w:pPr>
      <w:r w:rsidRPr="00276BA9">
        <w:t xml:space="preserve">Среди перспективных направлений применения разрядов, контактирующих с жидкостями, </w:t>
      </w:r>
      <w:r>
        <w:t xml:space="preserve">можно </w:t>
      </w:r>
      <w:r w:rsidRPr="00276BA9">
        <w:t>выдели</w:t>
      </w:r>
      <w:r>
        <w:t>ть</w:t>
      </w:r>
      <w:r w:rsidRPr="00276BA9">
        <w:t xml:space="preserve"> следующие:</w:t>
      </w:r>
      <w:r>
        <w:t xml:space="preserve"> </w:t>
      </w:r>
      <w:r w:rsidRPr="00276BA9">
        <w:t>а) спектральный анализ состава воды и растворов неорганических соединений;</w:t>
      </w:r>
      <w:r>
        <w:t xml:space="preserve"> </w:t>
      </w:r>
      <w:r w:rsidRPr="00276BA9">
        <w:t>б) разрушение органических загрязнителей в воде; в) биомедицинские приложения</w:t>
      </w:r>
      <w:r>
        <w:t xml:space="preserve"> (</w:t>
      </w:r>
      <w:r w:rsidRPr="00276BA9">
        <w:t>инактиваци</w:t>
      </w:r>
      <w:r>
        <w:t>я</w:t>
      </w:r>
      <w:r w:rsidRPr="00276BA9">
        <w:t xml:space="preserve"> болезнетворных микроорганизмов, стерилизаци</w:t>
      </w:r>
      <w:r>
        <w:t>я</w:t>
      </w:r>
      <w:r w:rsidRPr="00276BA9">
        <w:t xml:space="preserve"> материалов и изделий;</w:t>
      </w:r>
      <w:r>
        <w:t xml:space="preserve"> </w:t>
      </w:r>
      <w:r w:rsidRPr="00276BA9">
        <w:t>г) модифицирова</w:t>
      </w:r>
      <w:r>
        <w:t>ние полимерных материалов</w:t>
      </w:r>
      <w:r w:rsidRPr="00276BA9">
        <w:t>;</w:t>
      </w:r>
      <w:r>
        <w:t xml:space="preserve"> </w:t>
      </w:r>
      <w:r w:rsidRPr="00276BA9">
        <w:t>д) инициирование процессов полимеризации в растворах;</w:t>
      </w:r>
      <w:r>
        <w:t xml:space="preserve"> </w:t>
      </w:r>
      <w:r w:rsidRPr="00276BA9">
        <w:t>е) получение нано- и микроструктур на основе углерода, металлов и их оксидов.</w:t>
      </w:r>
      <w:r>
        <w:t xml:space="preserve"> </w:t>
      </w:r>
      <w:r w:rsidRPr="00276BA9">
        <w:t xml:space="preserve">В докладе рассматриваются примеры, иллюстрирующие перечисленные направления. </w:t>
      </w:r>
    </w:p>
    <w:sectPr w:rsidR="00E565A4" w:rsidRPr="00276BA9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58A" w:rsidRDefault="0086058A">
      <w:r>
        <w:separator/>
      </w:r>
    </w:p>
  </w:endnote>
  <w:endnote w:type="continuationSeparator" w:id="0">
    <w:p w:rsidR="0086058A" w:rsidRDefault="00860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D18A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D18A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65A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58A" w:rsidRDefault="0086058A">
      <w:r>
        <w:separator/>
      </w:r>
    </w:p>
  </w:footnote>
  <w:footnote w:type="continuationSeparator" w:id="0">
    <w:p w:rsidR="0086058A" w:rsidRDefault="008605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CD18A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6058A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86058A"/>
    <w:rsid w:val="00930480"/>
    <w:rsid w:val="0094051A"/>
    <w:rsid w:val="00953341"/>
    <w:rsid w:val="00B622ED"/>
    <w:rsid w:val="00B9584E"/>
    <w:rsid w:val="00BC1716"/>
    <w:rsid w:val="00C103CD"/>
    <w:rsid w:val="00C232A0"/>
    <w:rsid w:val="00CD18AD"/>
    <w:rsid w:val="00D47F19"/>
    <w:rsid w:val="00D900FB"/>
    <w:rsid w:val="00DA1D0D"/>
    <w:rsid w:val="00E565A4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a7">
    <w:name w:val=" Знак Знак Знак Знак Знак Знак Знак Знак"/>
    <w:basedOn w:val="a"/>
    <w:rsid w:val="00E565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basedOn w:val="a0"/>
    <w:rsid w:val="00E565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tov25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ПЛАЗМОХИМИЧЕСКИЕ ПРИЛОЖЕНИЯ РАЗРЯДОВ С ЖИДКИМИ НЕМЕТАЛЛИЧЕСКИМИ ЭЛЕКТРОДАМИ 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2015-01-07T20:04:00Z</dcterms:created>
  <dcterms:modified xsi:type="dcterms:W3CDTF">2015-01-07T20:06:00Z</dcterms:modified>
</cp:coreProperties>
</file>