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B5" w:rsidRDefault="00A044B5" w:rsidP="00A044B5">
      <w:pPr>
        <w:pStyle w:val="Zv-Titlereport"/>
      </w:pPr>
      <w:bookmarkStart w:id="0" w:name="_GoBack"/>
      <w:bookmarkEnd w:id="0"/>
      <w:r>
        <w:t xml:space="preserve">фазовый переход диэлектрик-металл в парах щелочных и обычных металлов, водороде и экситонах </w:t>
      </w:r>
    </w:p>
    <w:p w:rsidR="00A044B5" w:rsidRDefault="00A044B5" w:rsidP="00A044B5">
      <w:pPr>
        <w:pStyle w:val="Zv-Author"/>
      </w:pPr>
      <w:r>
        <w:t xml:space="preserve">Хомкин А.Л., Шумихин А.С. </w:t>
      </w:r>
    </w:p>
    <w:p w:rsidR="00A044B5" w:rsidRDefault="00A044B5" w:rsidP="00A044B5">
      <w:pPr>
        <w:pStyle w:val="Zv-Organization"/>
      </w:pPr>
      <w:r>
        <w:t xml:space="preserve">Объединённый институт высоких температур РАН, Москва, Россия, </w:t>
      </w:r>
      <w:hyperlink r:id="rId7" w:history="1">
        <w:r w:rsidRPr="0087313D">
          <w:rPr>
            <w:rStyle w:val="a7"/>
            <w:lang w:val="en-US"/>
          </w:rPr>
          <w:t>alhomkin</w:t>
        </w:r>
        <w:r w:rsidRPr="009615C0">
          <w:rPr>
            <w:rStyle w:val="a7"/>
          </w:rPr>
          <w:t>@</w:t>
        </w:r>
        <w:r w:rsidRPr="0087313D">
          <w:rPr>
            <w:rStyle w:val="a7"/>
            <w:lang w:val="en-US"/>
          </w:rPr>
          <w:t>mail</w:t>
        </w:r>
        <w:r w:rsidRPr="009615C0">
          <w:rPr>
            <w:rStyle w:val="a7"/>
          </w:rPr>
          <w:t>.</w:t>
        </w:r>
        <w:r w:rsidRPr="0087313D">
          <w:rPr>
            <w:rStyle w:val="a7"/>
            <w:lang w:val="en-US"/>
          </w:rPr>
          <w:t>ru</w:t>
        </w:r>
      </w:hyperlink>
      <w:r w:rsidRPr="009615C0">
        <w:t xml:space="preserve"> </w:t>
      </w:r>
    </w:p>
    <w:p w:rsidR="00A044B5" w:rsidRDefault="00A044B5" w:rsidP="00A044B5">
      <w:pPr>
        <w:pStyle w:val="Zv-bodyreport"/>
      </w:pPr>
      <w:r>
        <w:t xml:space="preserve">Предложена единая термодинамическая модель, </w:t>
      </w:r>
      <w:r w:rsidRPr="00AA51F4">
        <w:t>позволяющая рассчитать параметры критической точки и бинодаль перехода диэлектрик-металл (пар-жидкость) в парах щелочных и других металлов, атомарном водороде и экситонах. В основу модели положено предположение о том, что главной причиной перехода является появление в плотном атомарном газе (в газовой окрестности критической точки) особого вида притяжения между атомами металла, обусловленного возникновением зоны проводимости и появлением электронов проводимости. При жидкометаллических плотностях такое притяжение хорошо известно – это когезия (cohesive energy). Для атомарного водорода [1], паров щелочных металлов [2] и газа экситонов когезию можно рассчитать аналитически при всех плотностях атомов. Для металлов, имеющих многоэлектронную валентную оболочку, когезия может быть рассчитана только численно с использованием методов Хартри-Фока и функционала плотности. Применительно к таким металлам мы воспользовались скейлинговыми зави</w:t>
      </w:r>
      <w:r>
        <w:t xml:space="preserve">симостями для энергии сцепления. </w:t>
      </w:r>
      <w:r w:rsidRPr="00AA51F4">
        <w:t>Универсальное расчетное выражение для когезии определяется через энергию испарения, нормальную плотность и изотермический модуль упругости металла при нормальной плотности.</w:t>
      </w:r>
      <w:r>
        <w:t xml:space="preserve"> </w:t>
      </w:r>
    </w:p>
    <w:p w:rsidR="00A044B5" w:rsidRDefault="00A044B5" w:rsidP="00A044B5">
      <w:pPr>
        <w:pStyle w:val="Zv-bodyreport"/>
      </w:pPr>
      <w:r>
        <w:t xml:space="preserve">Изотермы предложенной модели применительно ко всем рассмотренным веществам, как и в </w:t>
      </w:r>
      <w:r w:rsidRPr="00DA43F9">
        <w:t>[</w:t>
      </w:r>
      <w:r>
        <w:t>1,</w:t>
      </w:r>
      <w:r w:rsidRPr="00BF3C2C">
        <w:t xml:space="preserve"> </w:t>
      </w:r>
      <w:r>
        <w:t>2</w:t>
      </w:r>
      <w:r w:rsidRPr="00DA43F9">
        <w:t>]</w:t>
      </w:r>
      <w:r>
        <w:t>, при понижении температуры демонстрируют появление петли Ван-дер-Ваальса, что однозначно свидетельствует о наличии фазового перехода первого рода пар-жидкость и п</w:t>
      </w:r>
      <w:r w:rsidRPr="003B151E">
        <w:t>озвол</w:t>
      </w:r>
      <w:r>
        <w:t>яют</w:t>
      </w:r>
      <w:r w:rsidRPr="003B151E">
        <w:t xml:space="preserve"> </w:t>
      </w:r>
      <w:r>
        <w:t xml:space="preserve">сразу оценить </w:t>
      </w:r>
      <w:r w:rsidRPr="003B151E">
        <w:t xml:space="preserve">критическую температуру, плотность и давление. </w:t>
      </w:r>
      <w:r>
        <w:t xml:space="preserve">Расчеты выполнены для щелочных и щелочноземельных металлов, металлов группы Бора и переходных металлов, а также благородных металлов </w:t>
      </w:r>
      <w:r>
        <w:rPr>
          <w:lang w:val="en-US"/>
        </w:rPr>
        <w:t>I</w:t>
      </w:r>
      <w:r w:rsidRPr="00C92151">
        <w:t xml:space="preserve"> </w:t>
      </w:r>
      <w:r>
        <w:t xml:space="preserve">группы. Мы применили нашу модель также к расчёту критических параметров перехода пар-жидкость в газе экситонов. Получено неплохое согласие с экспериментом. </w:t>
      </w:r>
    </w:p>
    <w:p w:rsidR="00A044B5" w:rsidRPr="007549FC" w:rsidRDefault="00A044B5" w:rsidP="00A044B5">
      <w:pPr>
        <w:pStyle w:val="Zv-bodyreport"/>
      </w:pPr>
      <w:r w:rsidRPr="003B151E">
        <w:t xml:space="preserve">Рассчитанные параметры критической точки неплохо согласуются с экспериментальными данными для щелочных металлов и с оценками параметров критической точки </w:t>
      </w:r>
      <w:r>
        <w:t xml:space="preserve">остальных </w:t>
      </w:r>
      <w:r w:rsidRPr="003B151E">
        <w:t>металлов</w:t>
      </w:r>
      <w:r>
        <w:t>, выполненных</w:t>
      </w:r>
      <w:r w:rsidRPr="003B151E">
        <w:t xml:space="preserve"> другими авторами. Модель позволяет аналитически рассчитать бинодали фазового перехода пар-жидкость для </w:t>
      </w:r>
      <w:r>
        <w:t>всех рассмотренных веществ</w:t>
      </w:r>
      <w:r w:rsidRPr="003B151E">
        <w:t xml:space="preserve">, т.е. получить плотности жидкой и газовой фазы в окрестности критической точки. </w:t>
      </w:r>
      <w:r>
        <w:t>Жидкая фаза является металлической</w:t>
      </w:r>
      <w:r w:rsidRPr="00BF3C2C">
        <w:t>,</w:t>
      </w:r>
      <w:r>
        <w:t xml:space="preserve"> поскольку в ней присутствуют электроны проводимости. Переходу в жидкометаллическое состояние предшествует образование новой, необычной субстанции – газообразного металла Ликальтера. Обсуждается аналогия этого фазового перехода для паров металлов, атомарного водорода и экситонов. Заметим, что экспериментальная информация о свойствах паров металлов в окрестности критической точки практически отсутствует, впрочем, как и информация о положении самой критической точки. </w:t>
      </w:r>
    </w:p>
    <w:p w:rsidR="00A044B5" w:rsidRDefault="00A044B5" w:rsidP="00A044B5">
      <w:pPr>
        <w:pStyle w:val="Zv-bodyreport"/>
      </w:pPr>
      <w:r w:rsidRPr="00EA315A">
        <w:t>Предложенная модель дает определенный ответ на вопрос, поставленный Ландау и Зельдовичем [</w:t>
      </w:r>
      <w:r>
        <w:t>3</w:t>
      </w:r>
      <w:r w:rsidRPr="00EA315A">
        <w:t xml:space="preserve">] о возможном несовпадении перехода пар-жидкость и диэлектрик-металл. </w:t>
      </w:r>
      <w:r>
        <w:t>В</w:t>
      </w:r>
      <w:r w:rsidRPr="00EA315A">
        <w:t xml:space="preserve"> нашей модели они совпадают с одним уточнением: превращение газа атомов в металлическую жидкость идет через промежуточное и необычное состояние – газообразный металл Ликальтера.</w:t>
      </w:r>
      <w:r>
        <w:t xml:space="preserve"> </w:t>
      </w:r>
    </w:p>
    <w:p w:rsidR="00A044B5" w:rsidRDefault="00A044B5" w:rsidP="00A044B5">
      <w:pPr>
        <w:pStyle w:val="Zv-TitleReferences-ru"/>
      </w:pPr>
      <w:r>
        <w:t xml:space="preserve">Литература </w:t>
      </w:r>
    </w:p>
    <w:p w:rsidR="00A044B5" w:rsidRPr="004B44BD" w:rsidRDefault="00A044B5" w:rsidP="00A044B5">
      <w:pPr>
        <w:pStyle w:val="Zv-References-ru"/>
        <w:numPr>
          <w:ilvl w:val="0"/>
          <w:numId w:val="1"/>
        </w:numPr>
      </w:pPr>
      <w:r w:rsidRPr="004B44BD">
        <w:t xml:space="preserve">Хомкин А.Л., Шумихин А.С. Физика плазмы, 2013, </w:t>
      </w:r>
      <w:r w:rsidRPr="006C30BC">
        <w:rPr>
          <w:b/>
        </w:rPr>
        <w:t>39</w:t>
      </w:r>
      <w:r w:rsidRPr="004B44BD">
        <w:t xml:space="preserve">, № 10, </w:t>
      </w:r>
      <w:r>
        <w:t xml:space="preserve">с. </w:t>
      </w:r>
      <w:r w:rsidRPr="004B44BD">
        <w:t xml:space="preserve">958. </w:t>
      </w:r>
    </w:p>
    <w:p w:rsidR="00A044B5" w:rsidRPr="004B44BD" w:rsidRDefault="00A044B5" w:rsidP="00A044B5">
      <w:pPr>
        <w:pStyle w:val="Zv-References-ru"/>
        <w:numPr>
          <w:ilvl w:val="0"/>
          <w:numId w:val="1"/>
        </w:numPr>
      </w:pPr>
      <w:r w:rsidRPr="004B44BD">
        <w:t xml:space="preserve">Хомкин А.Л., Шумихин А.С. ЖЭТФ, 2014, </w:t>
      </w:r>
      <w:r w:rsidRPr="004B44BD">
        <w:rPr>
          <w:b/>
        </w:rPr>
        <w:t>145</w:t>
      </w:r>
      <w:r w:rsidRPr="004B44BD">
        <w:t xml:space="preserve">, </w:t>
      </w:r>
      <w:r>
        <w:t xml:space="preserve">с. </w:t>
      </w:r>
      <w:r w:rsidRPr="004B44BD">
        <w:t xml:space="preserve">84. </w:t>
      </w:r>
    </w:p>
    <w:p w:rsidR="00A044B5" w:rsidRPr="000A7801" w:rsidRDefault="00A044B5" w:rsidP="00A044B5">
      <w:pPr>
        <w:pStyle w:val="Zv-References-ru"/>
        <w:numPr>
          <w:ilvl w:val="0"/>
          <w:numId w:val="1"/>
        </w:numPr>
      </w:pPr>
      <w:r w:rsidRPr="004B44BD">
        <w:t>Ландау</w:t>
      </w:r>
      <w:r w:rsidRPr="000A7801">
        <w:t xml:space="preserve"> </w:t>
      </w:r>
      <w:r w:rsidRPr="004B44BD">
        <w:t>Л</w:t>
      </w:r>
      <w:r w:rsidRPr="000A7801">
        <w:t>.</w:t>
      </w:r>
      <w:r w:rsidRPr="004B44BD">
        <w:t>Д</w:t>
      </w:r>
      <w:r w:rsidRPr="000A7801">
        <w:t xml:space="preserve">., </w:t>
      </w:r>
      <w:r w:rsidRPr="004B44BD">
        <w:t>Зельдович</w:t>
      </w:r>
      <w:r w:rsidRPr="000A7801">
        <w:t xml:space="preserve"> </w:t>
      </w:r>
      <w:r w:rsidRPr="004B44BD">
        <w:t>Я</w:t>
      </w:r>
      <w:r w:rsidRPr="000A7801">
        <w:t>.</w:t>
      </w:r>
      <w:r w:rsidRPr="004B44BD">
        <w:t>Б</w:t>
      </w:r>
      <w:r w:rsidRPr="000A7801">
        <w:t xml:space="preserve">. </w:t>
      </w:r>
      <w:r w:rsidRPr="004B44BD">
        <w:t>ЖЭТФ</w:t>
      </w:r>
      <w:r w:rsidRPr="000A7801">
        <w:t xml:space="preserve">, 1944, </w:t>
      </w:r>
      <w:r w:rsidRPr="000A7801">
        <w:rPr>
          <w:b/>
        </w:rPr>
        <w:t>14</w:t>
      </w:r>
      <w:r w:rsidRPr="000A7801">
        <w:t xml:space="preserve">, </w:t>
      </w:r>
      <w:r>
        <w:t>с</w:t>
      </w:r>
      <w:r w:rsidRPr="000A7801">
        <w:t xml:space="preserve">. 32. </w:t>
      </w:r>
    </w:p>
    <w:sectPr w:rsidR="00A044B5" w:rsidRPr="000A780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7B" w:rsidRDefault="00224D7B">
      <w:r>
        <w:separator/>
      </w:r>
    </w:p>
  </w:endnote>
  <w:endnote w:type="continuationSeparator" w:id="0">
    <w:p w:rsidR="00224D7B" w:rsidRDefault="0022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44B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7B" w:rsidRDefault="00224D7B">
      <w:r>
        <w:separator/>
      </w:r>
    </w:p>
  </w:footnote>
  <w:footnote w:type="continuationSeparator" w:id="0">
    <w:p w:rsidR="00224D7B" w:rsidRDefault="0022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A7F0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D7B"/>
    <w:rsid w:val="0002206C"/>
    <w:rsid w:val="00043701"/>
    <w:rsid w:val="000C657D"/>
    <w:rsid w:val="000C7078"/>
    <w:rsid w:val="000D76E9"/>
    <w:rsid w:val="000E495B"/>
    <w:rsid w:val="001C0CCB"/>
    <w:rsid w:val="00220629"/>
    <w:rsid w:val="00224D7B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A7F0D"/>
    <w:rsid w:val="007B6378"/>
    <w:rsid w:val="007E06CE"/>
    <w:rsid w:val="00802D35"/>
    <w:rsid w:val="00930480"/>
    <w:rsid w:val="0094051A"/>
    <w:rsid w:val="00953341"/>
    <w:rsid w:val="00A044B5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A044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homk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ФАЗОВЫЙ ПЕРЕХОД ДИЭЛЕКТРИК-МЕТАЛЛ В ПАРАХ ЩЕЛОЧНЫХ И ОБЫЧНЫХ МЕТАЛЛОВ, ВОДОРОДЕ И ЭКСИТОНАХ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2015-01-03T13:18:00Z</dcterms:created>
  <dcterms:modified xsi:type="dcterms:W3CDTF">2015-01-03T13:20:00Z</dcterms:modified>
</cp:coreProperties>
</file>