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AA" w:rsidRPr="00AC7CC2" w:rsidRDefault="00B026AA" w:rsidP="00226654">
      <w:pPr>
        <w:pStyle w:val="Zv-Titlereport"/>
        <w:ind w:left="851" w:right="849"/>
        <w:rPr>
          <w:bCs/>
          <w:iCs/>
        </w:rPr>
      </w:pPr>
      <w:r>
        <w:t>о</w:t>
      </w:r>
      <w:r w:rsidRPr="00AC7CC2">
        <w:t xml:space="preserve"> температурной </w:t>
      </w:r>
      <w:r w:rsidRPr="00B026AA">
        <w:t>зависимости</w:t>
      </w:r>
      <w:r w:rsidRPr="00AC7CC2">
        <w:t xml:space="preserve"> вклада оболочечных эффектов в характеристики плазмы</w:t>
      </w:r>
    </w:p>
    <w:p w:rsidR="00B026AA" w:rsidRPr="00DE16E9" w:rsidRDefault="00B026AA" w:rsidP="00B026AA">
      <w:pPr>
        <w:pStyle w:val="Zv-Author"/>
      </w:pPr>
      <w:r w:rsidRPr="006A6015">
        <w:t xml:space="preserve">В.Я. Карпов, </w:t>
      </w:r>
      <w:r w:rsidRPr="00B026AA">
        <w:rPr>
          <w:vertAlign w:val="superscript"/>
        </w:rPr>
        <w:t>*</w:t>
      </w:r>
      <w:r w:rsidRPr="00D92B04">
        <w:rPr>
          <w:u w:val="single"/>
        </w:rPr>
        <w:t>Г.В.</w:t>
      </w:r>
      <w:r>
        <w:rPr>
          <w:u w:val="single"/>
        </w:rPr>
        <w:t xml:space="preserve"> </w:t>
      </w:r>
      <w:r w:rsidRPr="00D92B04">
        <w:rPr>
          <w:u w:val="single"/>
        </w:rPr>
        <w:t>Шпатаковская</w:t>
      </w:r>
    </w:p>
    <w:p w:rsidR="00B026AA" w:rsidRPr="00B026AA" w:rsidRDefault="00B026AA" w:rsidP="00B026AA">
      <w:pPr>
        <w:pStyle w:val="Zv-Organization"/>
        <w:rPr>
          <w:iCs/>
        </w:rPr>
      </w:pPr>
      <w:r w:rsidRPr="006A6015">
        <w:t>И</w:t>
      </w:r>
      <w:r>
        <w:t>НЭУМ</w:t>
      </w:r>
      <w:r w:rsidRPr="006A6015">
        <w:t xml:space="preserve"> им. И.С.</w:t>
      </w:r>
      <w:r w:rsidR="004B1C15" w:rsidRPr="004B1C15">
        <w:t xml:space="preserve"> </w:t>
      </w:r>
      <w:r w:rsidRPr="006A6015">
        <w:t>Брука</w:t>
      </w:r>
      <w:r>
        <w:t xml:space="preserve">, </w:t>
      </w:r>
      <w:r w:rsidRPr="00DE16E9">
        <w:t>Москва, Россия</w:t>
      </w:r>
      <w:r>
        <w:t>,</w:t>
      </w:r>
      <w:r w:rsidRPr="00DE16E9">
        <w:t xml:space="preserve"> </w:t>
      </w:r>
      <w:hyperlink r:id="rId7" w:history="1">
        <w:r w:rsidRPr="00C62421">
          <w:rPr>
            <w:rStyle w:val="a7"/>
            <w:iCs/>
            <w:lang w:val="en-US"/>
          </w:rPr>
          <w:t>u</w:t>
        </w:r>
        <w:r w:rsidRPr="00C62421">
          <w:rPr>
            <w:rStyle w:val="a7"/>
            <w:iCs/>
          </w:rPr>
          <w:t>1327@</w:t>
        </w:r>
        <w:r w:rsidRPr="00C62421">
          <w:rPr>
            <w:rStyle w:val="a7"/>
            <w:iCs/>
            <w:lang w:val="en-US"/>
          </w:rPr>
          <w:t>rambler</w:t>
        </w:r>
        <w:r w:rsidRPr="00C62421">
          <w:rPr>
            <w:rStyle w:val="a7"/>
            <w:iCs/>
          </w:rPr>
          <w:t>.</w:t>
        </w:r>
        <w:r w:rsidRPr="00C62421">
          <w:rPr>
            <w:rStyle w:val="a7"/>
            <w:iCs/>
            <w:lang w:val="en-US"/>
          </w:rPr>
          <w:t>ru</w:t>
        </w:r>
      </w:hyperlink>
      <w:r w:rsidRPr="00DE16E9">
        <w:br/>
      </w:r>
      <w:r w:rsidRPr="00B026AA">
        <w:rPr>
          <w:vertAlign w:val="superscript"/>
        </w:rPr>
        <w:t>*</w:t>
      </w:r>
      <w:r w:rsidRPr="006A6015">
        <w:t>И</w:t>
      </w:r>
      <w:r>
        <w:t>ПМ</w:t>
      </w:r>
      <w:r w:rsidRPr="006A6015">
        <w:t xml:space="preserve"> им. М.В.</w:t>
      </w:r>
      <w:r w:rsidR="004B1C15" w:rsidRPr="004B1C15">
        <w:t xml:space="preserve"> </w:t>
      </w:r>
      <w:r w:rsidRPr="006A6015">
        <w:t>Келдыша Р</w:t>
      </w:r>
      <w:r>
        <w:t>АН,</w:t>
      </w:r>
      <w:r w:rsidRPr="00DE16E9">
        <w:t xml:space="preserve"> Москва, Россия</w:t>
      </w:r>
      <w:r>
        <w:t>,</w:t>
      </w:r>
      <w:r w:rsidRPr="00DE16E9">
        <w:t xml:space="preserve"> </w:t>
      </w:r>
      <w:hyperlink r:id="rId8" w:history="1">
        <w:r w:rsidRPr="008E6218">
          <w:rPr>
            <w:rStyle w:val="a7"/>
            <w:iCs/>
            <w:lang w:val="en-US"/>
          </w:rPr>
          <w:t>shpagalya</w:t>
        </w:r>
        <w:r w:rsidRPr="008E6218">
          <w:rPr>
            <w:rStyle w:val="a7"/>
            <w:iCs/>
          </w:rPr>
          <w:t>@</w:t>
        </w:r>
        <w:r w:rsidRPr="008E6218">
          <w:rPr>
            <w:rStyle w:val="a7"/>
            <w:iCs/>
            <w:lang w:val="en-US"/>
          </w:rPr>
          <w:t>yandex</w:t>
        </w:r>
        <w:r w:rsidRPr="008E6218">
          <w:rPr>
            <w:rStyle w:val="a7"/>
            <w:iCs/>
          </w:rPr>
          <w:t>.</w:t>
        </w:r>
        <w:r w:rsidRPr="008E6218">
          <w:rPr>
            <w:rStyle w:val="a7"/>
            <w:iCs/>
            <w:lang w:val="en-US"/>
          </w:rPr>
          <w:t>ru</w:t>
        </w:r>
      </w:hyperlink>
    </w:p>
    <w:p w:rsidR="00B026AA" w:rsidRDefault="00B026AA" w:rsidP="00B026AA">
      <w:pPr>
        <w:pStyle w:val="Zv-bodyreport"/>
        <w:rPr>
          <w:b/>
        </w:rPr>
      </w:pPr>
      <w:r w:rsidRPr="00AC7CC2">
        <w:t xml:space="preserve">В </w:t>
      </w:r>
      <w:r>
        <w:t>работах</w:t>
      </w:r>
      <w:r w:rsidRPr="00AC7CC2">
        <w:t xml:space="preserve"> [1]</w:t>
      </w:r>
      <w:r>
        <w:t>,</w:t>
      </w:r>
      <w:r w:rsidRPr="00AC7CC2">
        <w:t xml:space="preserve"> [2] одного из авторов  </w:t>
      </w:r>
      <w:r>
        <w:t>был представлен</w:t>
      </w:r>
      <w:r w:rsidRPr="00AC7CC2">
        <w:t xml:space="preserve"> современный квази</w:t>
      </w:r>
      <w:r>
        <w:softHyphen/>
      </w:r>
      <w:r w:rsidRPr="00AC7CC2">
        <w:t>классический ме</w:t>
      </w:r>
      <w:r w:rsidRPr="005572E6">
        <w:softHyphen/>
      </w:r>
      <w:r w:rsidRPr="00AC7CC2">
        <w:t xml:space="preserve">тод </w:t>
      </w:r>
      <w:r w:rsidRPr="00D863A8">
        <w:t>(</w:t>
      </w:r>
      <w:r>
        <w:t>УТФ</w:t>
      </w:r>
      <w:r w:rsidRPr="00D863A8">
        <w:t xml:space="preserve">) </w:t>
      </w:r>
      <w:r w:rsidRPr="00AC7CC2">
        <w:t>описания  свойств электронной компоненты вещества</w:t>
      </w:r>
      <w:r>
        <w:t>. Метод</w:t>
      </w:r>
      <w:r w:rsidRPr="00AC7CC2">
        <w:t xml:space="preserve"> основ</w:t>
      </w:r>
      <w:r>
        <w:t>ан на</w:t>
      </w:r>
      <w:r w:rsidRPr="00AC7CC2">
        <w:t xml:space="preserve"> </w:t>
      </w:r>
      <w:r>
        <w:t>усо</w:t>
      </w:r>
      <w:r>
        <w:softHyphen/>
        <w:t xml:space="preserve">вершенствовании </w:t>
      </w:r>
      <w:r w:rsidRPr="00AC7CC2">
        <w:t>статистической моде</w:t>
      </w:r>
      <w:r w:rsidRPr="005572E6">
        <w:softHyphen/>
      </w:r>
      <w:r w:rsidRPr="00AC7CC2">
        <w:t>ли</w:t>
      </w:r>
      <w:r>
        <w:t xml:space="preserve"> </w:t>
      </w:r>
      <w:r w:rsidRPr="00AC7CC2">
        <w:t>То</w:t>
      </w:r>
      <w:r>
        <w:softHyphen/>
      </w:r>
      <w:r w:rsidRPr="00AC7CC2">
        <w:t>ма</w:t>
      </w:r>
      <w:r>
        <w:softHyphen/>
      </w:r>
      <w:r w:rsidRPr="00AC7CC2">
        <w:t>са-Ферми (ТФ</w:t>
      </w:r>
      <w:r>
        <w:t>)</w:t>
      </w:r>
      <w:r w:rsidRPr="00AC7CC2">
        <w:t xml:space="preserve"> </w:t>
      </w:r>
      <w:r>
        <w:t>и</w:t>
      </w:r>
      <w:r w:rsidRPr="00AC7CC2">
        <w:t xml:space="preserve"> уч</w:t>
      </w:r>
      <w:r>
        <w:t>и</w:t>
      </w:r>
      <w:r w:rsidRPr="00AC7CC2">
        <w:t>т</w:t>
      </w:r>
      <w:r>
        <w:t>ывает</w:t>
      </w:r>
      <w:r w:rsidRPr="00AC7CC2">
        <w:t xml:space="preserve"> вклад обо</w:t>
      </w:r>
      <w:r>
        <w:softHyphen/>
      </w:r>
      <w:r w:rsidRPr="00AC7CC2">
        <w:t>ло</w:t>
      </w:r>
      <w:r>
        <w:softHyphen/>
      </w:r>
      <w:r w:rsidRPr="00AC7CC2">
        <w:t>чеч</w:t>
      </w:r>
      <w:r>
        <w:softHyphen/>
      </w:r>
      <w:r w:rsidRPr="00AC7CC2">
        <w:t xml:space="preserve">ных </w:t>
      </w:r>
      <w:r>
        <w:t xml:space="preserve">и других </w:t>
      </w:r>
      <w:r w:rsidRPr="00AC7CC2">
        <w:t>физических эффектов</w:t>
      </w:r>
      <w:r>
        <w:t>. Хотя о</w:t>
      </w:r>
      <w:r w:rsidRPr="00AC7CC2">
        <w:t>бласть применимости</w:t>
      </w:r>
      <w:r>
        <w:t xml:space="preserve"> </w:t>
      </w:r>
      <w:r w:rsidRPr="00AC7CC2">
        <w:t>м</w:t>
      </w:r>
      <w:r>
        <w:t xml:space="preserve">етода УТФ </w:t>
      </w:r>
      <w:r w:rsidRPr="00AC7CC2">
        <w:t>существенно расширяется за счет</w:t>
      </w:r>
      <w:r>
        <w:t xml:space="preserve"> </w:t>
      </w:r>
      <w:r w:rsidRPr="00AC7CC2">
        <w:t>возможности е</w:t>
      </w:r>
      <w:r>
        <w:t>го</w:t>
      </w:r>
      <w:r w:rsidRPr="00AC7CC2">
        <w:t xml:space="preserve"> ис</w:t>
      </w:r>
      <w:r>
        <w:softHyphen/>
      </w:r>
      <w:r w:rsidRPr="00AC7CC2">
        <w:t xml:space="preserve">пользования </w:t>
      </w:r>
      <w:r>
        <w:t>для</w:t>
      </w:r>
      <w:r w:rsidRPr="00AC7CC2">
        <w:t xml:space="preserve"> классической плазмы,</w:t>
      </w:r>
      <w:r>
        <w:t xml:space="preserve"> </w:t>
      </w:r>
      <w:r w:rsidRPr="00AC7CC2">
        <w:t xml:space="preserve">но все же </w:t>
      </w:r>
      <w:r>
        <w:t xml:space="preserve">она </w:t>
      </w:r>
      <w:r w:rsidRPr="00AC7CC2">
        <w:t>соответствует экстремальны</w:t>
      </w:r>
      <w:r>
        <w:t>м</w:t>
      </w:r>
      <w:r w:rsidRPr="00AC7CC2">
        <w:t xml:space="preserve"> состояни</w:t>
      </w:r>
      <w:r>
        <w:t>ям</w:t>
      </w:r>
      <w:r w:rsidRPr="00AC7CC2">
        <w:t xml:space="preserve"> веще</w:t>
      </w:r>
      <w:r>
        <w:softHyphen/>
      </w:r>
      <w:r w:rsidRPr="00AC7CC2">
        <w:t>ст</w:t>
      </w:r>
      <w:r>
        <w:softHyphen/>
      </w:r>
      <w:r w:rsidRPr="00AC7CC2">
        <w:t>ва,</w:t>
      </w:r>
      <w:r>
        <w:t xml:space="preserve"> </w:t>
      </w:r>
      <w:r w:rsidRPr="00AC7CC2">
        <w:t>т.е. высоким температурам и/или вы</w:t>
      </w:r>
      <w:r>
        <w:softHyphen/>
      </w:r>
      <w:r w:rsidRPr="00AC7CC2">
        <w:t>со</w:t>
      </w:r>
      <w:r>
        <w:softHyphen/>
      </w:r>
      <w:r w:rsidRPr="00AC7CC2">
        <w:t>ким сжатиям.</w:t>
      </w:r>
    </w:p>
    <w:p w:rsidR="00B026AA" w:rsidRDefault="00B026AA" w:rsidP="00B026AA">
      <w:pPr>
        <w:pStyle w:val="Zv-bodyreport"/>
        <w:rPr>
          <w:b/>
        </w:rPr>
      </w:pPr>
      <w:r w:rsidRPr="00AC7CC2">
        <w:t>В последнее время активизировались попытки усовершенствовать как</w:t>
      </w:r>
      <w:r>
        <w:t xml:space="preserve"> </w:t>
      </w:r>
      <w:r w:rsidRPr="00AC7CC2">
        <w:t>вычисления по са</w:t>
      </w:r>
      <w:r>
        <w:softHyphen/>
      </w:r>
      <w:r w:rsidRPr="00AC7CC2">
        <w:t>мой модели ТФ</w:t>
      </w:r>
      <w:r w:rsidRPr="00A76F30">
        <w:t xml:space="preserve"> [3]</w:t>
      </w:r>
      <w:r w:rsidRPr="00AC7CC2">
        <w:t xml:space="preserve">, так и модифицировать ее </w:t>
      </w:r>
      <w:r w:rsidRPr="00A76F30">
        <w:t>[4]</w:t>
      </w:r>
      <w:r>
        <w:t xml:space="preserve"> </w:t>
      </w:r>
      <w:r w:rsidRPr="00AC7CC2">
        <w:t>с учетом оболочечных эффектов</w:t>
      </w:r>
      <w:r w:rsidRPr="00540016">
        <w:t xml:space="preserve"> </w:t>
      </w:r>
      <w:r>
        <w:t xml:space="preserve">в подходе, близком к использованному в </w:t>
      </w:r>
      <w:r w:rsidRPr="00AC7CC2">
        <w:t>[1]</w:t>
      </w:r>
      <w:r>
        <w:t>,</w:t>
      </w:r>
      <w:r w:rsidRPr="00AC7CC2">
        <w:t xml:space="preserve"> [2].</w:t>
      </w:r>
      <w:r>
        <w:t xml:space="preserve"> </w:t>
      </w:r>
      <w:r w:rsidRPr="00AC7CC2">
        <w:t xml:space="preserve">Цель настоящей работы   привлечь внимание к </w:t>
      </w:r>
      <w:r>
        <w:t>ограни</w:t>
      </w:r>
      <w:r>
        <w:softHyphen/>
        <w:t>че</w:t>
      </w:r>
      <w:r w:rsidRPr="00522F11">
        <w:softHyphen/>
      </w:r>
      <w:r>
        <w:t>ниям</w:t>
      </w:r>
      <w:r w:rsidRPr="00AC7CC2">
        <w:t>, которые</w:t>
      </w:r>
      <w:r>
        <w:t xml:space="preserve"> </w:t>
      </w:r>
      <w:r w:rsidRPr="00AC7CC2">
        <w:t xml:space="preserve">могут встретиться на  </w:t>
      </w:r>
      <w:r>
        <w:t xml:space="preserve">этом </w:t>
      </w:r>
      <w:r w:rsidRPr="00AC7CC2">
        <w:t>пути</w:t>
      </w:r>
      <w:r>
        <w:t xml:space="preserve">. </w:t>
      </w:r>
    </w:p>
    <w:p w:rsidR="00B026AA" w:rsidRDefault="00B026AA" w:rsidP="00B026AA">
      <w:pPr>
        <w:pStyle w:val="Zv-bodyreport"/>
        <w:rPr>
          <w:b/>
        </w:rPr>
      </w:pPr>
      <w:r>
        <w:t xml:space="preserve">Квазиклассический метод </w:t>
      </w:r>
      <w:r w:rsidRPr="00AC7CC2">
        <w:t xml:space="preserve"> [1]</w:t>
      </w:r>
      <w:r>
        <w:t>,</w:t>
      </w:r>
      <w:r w:rsidRPr="00AC7CC2">
        <w:t xml:space="preserve"> [2]  существенно</w:t>
      </w:r>
      <w:r>
        <w:t xml:space="preserve"> </w:t>
      </w:r>
      <w:r w:rsidRPr="00AC7CC2">
        <w:t xml:space="preserve">использует малость поправок  </w:t>
      </w:r>
      <w:r w:rsidRPr="004973E0">
        <w:t>(</w:t>
      </w:r>
      <w:r w:rsidRPr="00AC7CC2">
        <w:t>по сравне</w:t>
      </w:r>
      <w:r>
        <w:softHyphen/>
      </w:r>
      <w:r w:rsidRPr="00AC7CC2">
        <w:t xml:space="preserve">нию с </w:t>
      </w:r>
      <w:r w:rsidRPr="00641F55">
        <w:t xml:space="preserve"> </w:t>
      </w:r>
      <w:r>
        <w:t>ТФ-</w:t>
      </w:r>
      <w:r w:rsidRPr="00AC7CC2">
        <w:t>членом</w:t>
      </w:r>
      <w:r w:rsidRPr="004973E0">
        <w:t>)</w:t>
      </w:r>
      <w:r w:rsidRPr="00AC7CC2">
        <w:t xml:space="preserve"> и основан</w:t>
      </w:r>
      <w:r>
        <w:softHyphen/>
      </w:r>
      <w:r w:rsidRPr="00AC7CC2">
        <w:t>н</w:t>
      </w:r>
      <w:r>
        <w:t>ую</w:t>
      </w:r>
      <w:r w:rsidRPr="00AC7CC2">
        <w:t xml:space="preserve"> на этом их аддитивност</w:t>
      </w:r>
      <w:r>
        <w:t>ь</w:t>
      </w:r>
      <w:r w:rsidRPr="00AC7CC2">
        <w:t>.</w:t>
      </w:r>
      <w:r>
        <w:t xml:space="preserve"> </w:t>
      </w:r>
      <w:r w:rsidRPr="00A76F30">
        <w:t>Для высоких температур малость оболочечн</w:t>
      </w:r>
      <w:r>
        <w:t>ой</w:t>
      </w:r>
      <w:r w:rsidRPr="00A76F30">
        <w:t xml:space="preserve"> поправ</w:t>
      </w:r>
      <w:r>
        <w:t>ки</w:t>
      </w:r>
      <w:r w:rsidRPr="00A76F30">
        <w:t xml:space="preserve"> </w:t>
      </w:r>
      <w:r>
        <w:t xml:space="preserve">и эффективность ее применения </w:t>
      </w:r>
      <w:r w:rsidRPr="00A76F30">
        <w:t>был</w:t>
      </w:r>
      <w:r>
        <w:t>и</w:t>
      </w:r>
      <w:r w:rsidRPr="00A76F30">
        <w:t xml:space="preserve"> про</w:t>
      </w:r>
      <w:r>
        <w:softHyphen/>
      </w:r>
      <w:r w:rsidRPr="00A76F30">
        <w:t>верен</w:t>
      </w:r>
      <w:r>
        <w:t>ы</w:t>
      </w:r>
      <w:r w:rsidRPr="00A76F30">
        <w:t xml:space="preserve"> на расчетах степени </w:t>
      </w:r>
      <w:r>
        <w:t xml:space="preserve">  </w:t>
      </w:r>
      <w:r w:rsidRPr="00A76F30">
        <w:t>ионизации</w:t>
      </w:r>
      <w:r>
        <w:t xml:space="preserve"> и уравнения состояния плазмы</w:t>
      </w:r>
      <w:r w:rsidRPr="00A76F30">
        <w:t xml:space="preserve">. </w:t>
      </w:r>
      <w:r>
        <w:t xml:space="preserve">Однако при </w:t>
      </w:r>
      <w:r w:rsidRPr="00A76F30">
        <w:t>получени</w:t>
      </w:r>
      <w:r>
        <w:t>и</w:t>
      </w:r>
      <w:r w:rsidRPr="00A76F30">
        <w:t xml:space="preserve"> простых выра</w:t>
      </w:r>
      <w:r>
        <w:softHyphen/>
      </w:r>
      <w:r w:rsidRPr="00A76F30">
        <w:t>жений для оболочечной по</w:t>
      </w:r>
      <w:r>
        <w:softHyphen/>
      </w:r>
      <w:r w:rsidRPr="00A76F30">
        <w:t>прав</w:t>
      </w:r>
      <w:r>
        <w:softHyphen/>
      </w:r>
      <w:r w:rsidRPr="00A76F30">
        <w:t>ки</w:t>
      </w:r>
      <w:r w:rsidRPr="005D3828">
        <w:t xml:space="preserve"> </w:t>
      </w:r>
      <w:r w:rsidRPr="00A76F30">
        <w:t xml:space="preserve">были сделаны некоторые </w:t>
      </w:r>
      <w:r>
        <w:t xml:space="preserve">дополнительные </w:t>
      </w:r>
      <w:r w:rsidRPr="00A76F30">
        <w:t>пред</w:t>
      </w:r>
      <w:r>
        <w:softHyphen/>
      </w:r>
      <w:r w:rsidRPr="00A76F30">
        <w:t>положения, которые под</w:t>
      </w:r>
      <w:r>
        <w:softHyphen/>
      </w:r>
      <w:r w:rsidRPr="00A76F30">
        <w:t>твер</w:t>
      </w:r>
      <w:r>
        <w:softHyphen/>
      </w:r>
      <w:r w:rsidRPr="00A76F30">
        <w:t>ждаются</w:t>
      </w:r>
      <w:r w:rsidRPr="005D3828">
        <w:t xml:space="preserve"> </w:t>
      </w:r>
      <w:r w:rsidRPr="00A76F30">
        <w:t>при высоких температурах, но нуждаются в обо</w:t>
      </w:r>
      <w:r>
        <w:softHyphen/>
      </w:r>
      <w:r w:rsidRPr="00A76F30">
        <w:t>сно</w:t>
      </w:r>
      <w:r>
        <w:softHyphen/>
      </w:r>
      <w:r w:rsidRPr="00A76F30">
        <w:t>ва</w:t>
      </w:r>
      <w:r>
        <w:softHyphen/>
      </w:r>
      <w:r w:rsidRPr="00A76F30">
        <w:t>нии или изменении</w:t>
      </w:r>
      <w:r w:rsidRPr="005D3828">
        <w:t xml:space="preserve"> </w:t>
      </w:r>
      <w:r w:rsidRPr="00A76F30">
        <w:t xml:space="preserve">при понижении температуры. К ним относятся: </w:t>
      </w:r>
    </w:p>
    <w:p w:rsidR="00B026AA" w:rsidRDefault="00B026AA" w:rsidP="00B026AA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</w:rPr>
      </w:pPr>
      <w:r w:rsidRPr="00A76F30">
        <w:rPr>
          <w:b w:val="0"/>
        </w:rPr>
        <w:t>сведение</w:t>
      </w:r>
      <w:r w:rsidRPr="005D3828">
        <w:rPr>
          <w:b w:val="0"/>
        </w:rPr>
        <w:t xml:space="preserve"> </w:t>
      </w:r>
      <w:r w:rsidRPr="00A76F30">
        <w:rPr>
          <w:b w:val="0"/>
        </w:rPr>
        <w:t>интегрирования по спектру к эффек</w:t>
      </w:r>
      <w:r>
        <w:rPr>
          <w:b w:val="0"/>
        </w:rPr>
        <w:softHyphen/>
      </w:r>
      <w:r w:rsidRPr="00A76F30">
        <w:rPr>
          <w:b w:val="0"/>
        </w:rPr>
        <w:t>тивным выражениям, за</w:t>
      </w:r>
      <w:r>
        <w:rPr>
          <w:b w:val="0"/>
        </w:rPr>
        <w:softHyphen/>
      </w:r>
      <w:r w:rsidRPr="00A76F30">
        <w:rPr>
          <w:b w:val="0"/>
        </w:rPr>
        <w:t>ви</w:t>
      </w:r>
      <w:r>
        <w:rPr>
          <w:b w:val="0"/>
        </w:rPr>
        <w:softHyphen/>
      </w:r>
      <w:r w:rsidRPr="00A76F30">
        <w:rPr>
          <w:b w:val="0"/>
        </w:rPr>
        <w:t>ся</w:t>
      </w:r>
      <w:r>
        <w:rPr>
          <w:b w:val="0"/>
        </w:rPr>
        <w:softHyphen/>
      </w:r>
      <w:r w:rsidRPr="00A76F30">
        <w:rPr>
          <w:b w:val="0"/>
        </w:rPr>
        <w:t>щим</w:t>
      </w:r>
      <w:r w:rsidRPr="005D3828">
        <w:rPr>
          <w:b w:val="0"/>
        </w:rPr>
        <w:t xml:space="preserve"> </w:t>
      </w:r>
      <w:r w:rsidRPr="00A76F30">
        <w:rPr>
          <w:b w:val="0"/>
        </w:rPr>
        <w:t>только от величины химического по</w:t>
      </w:r>
      <w:r>
        <w:rPr>
          <w:b w:val="0"/>
        </w:rPr>
        <w:softHyphen/>
      </w:r>
      <w:r w:rsidRPr="00A76F30">
        <w:rPr>
          <w:b w:val="0"/>
        </w:rPr>
        <w:t>тен</w:t>
      </w:r>
      <w:r>
        <w:rPr>
          <w:b w:val="0"/>
        </w:rPr>
        <w:softHyphen/>
      </w:r>
      <w:r w:rsidRPr="00A76F30">
        <w:rPr>
          <w:b w:val="0"/>
        </w:rPr>
        <w:t xml:space="preserve">циала, </w:t>
      </w:r>
    </w:p>
    <w:p w:rsidR="00B026AA" w:rsidRDefault="00B026AA" w:rsidP="00B026AA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</w:rPr>
      </w:pPr>
      <w:r w:rsidRPr="00A76F30">
        <w:rPr>
          <w:b w:val="0"/>
        </w:rPr>
        <w:t>предпо</w:t>
      </w:r>
      <w:r>
        <w:rPr>
          <w:b w:val="0"/>
        </w:rPr>
        <w:softHyphen/>
      </w:r>
      <w:r w:rsidRPr="00A76F30">
        <w:rPr>
          <w:b w:val="0"/>
        </w:rPr>
        <w:t>ложение о</w:t>
      </w:r>
      <w:r w:rsidRPr="005D3828">
        <w:rPr>
          <w:b w:val="0"/>
        </w:rPr>
        <w:t xml:space="preserve"> </w:t>
      </w:r>
      <w:r w:rsidRPr="00A76F30">
        <w:rPr>
          <w:b w:val="0"/>
        </w:rPr>
        <w:t>квадратичной за</w:t>
      </w:r>
      <w:r>
        <w:rPr>
          <w:b w:val="0"/>
        </w:rPr>
        <w:softHyphen/>
      </w:r>
      <w:r w:rsidRPr="00A76F30">
        <w:rPr>
          <w:b w:val="0"/>
        </w:rPr>
        <w:t>висимости радиаль</w:t>
      </w:r>
      <w:r>
        <w:rPr>
          <w:b w:val="0"/>
        </w:rPr>
        <w:softHyphen/>
      </w:r>
      <w:r w:rsidRPr="00A76F30">
        <w:rPr>
          <w:b w:val="0"/>
        </w:rPr>
        <w:t>ного действия от орбитального</w:t>
      </w:r>
      <w:r w:rsidRPr="005D3828">
        <w:rPr>
          <w:b w:val="0"/>
        </w:rPr>
        <w:t xml:space="preserve"> </w:t>
      </w:r>
      <w:r w:rsidRPr="00A76F30">
        <w:rPr>
          <w:b w:val="0"/>
        </w:rPr>
        <w:t xml:space="preserve">момента, </w:t>
      </w:r>
    </w:p>
    <w:p w:rsidR="00B026AA" w:rsidRDefault="00B026AA" w:rsidP="00B026AA">
      <w:pPr>
        <w:pStyle w:val="Zv-TitleReferences-ru"/>
        <w:numPr>
          <w:ilvl w:val="0"/>
          <w:numId w:val="8"/>
        </w:numPr>
        <w:spacing w:before="0" w:after="0"/>
        <w:jc w:val="both"/>
        <w:rPr>
          <w:b w:val="0"/>
        </w:rPr>
      </w:pPr>
      <w:r w:rsidRPr="00A76F30">
        <w:rPr>
          <w:b w:val="0"/>
        </w:rPr>
        <w:t>иг</w:t>
      </w:r>
      <w:r>
        <w:rPr>
          <w:b w:val="0"/>
        </w:rPr>
        <w:softHyphen/>
      </w:r>
      <w:r w:rsidRPr="00A76F30">
        <w:rPr>
          <w:b w:val="0"/>
        </w:rPr>
        <w:t>но</w:t>
      </w:r>
      <w:r>
        <w:rPr>
          <w:b w:val="0"/>
        </w:rPr>
        <w:softHyphen/>
      </w:r>
      <w:r w:rsidRPr="00A76F30">
        <w:rPr>
          <w:b w:val="0"/>
        </w:rPr>
        <w:t>рирование дискрет</w:t>
      </w:r>
      <w:r w:rsidRPr="005D3828">
        <w:rPr>
          <w:b w:val="0"/>
        </w:rPr>
        <w:softHyphen/>
      </w:r>
      <w:r w:rsidRPr="00A76F30">
        <w:rPr>
          <w:b w:val="0"/>
        </w:rPr>
        <w:t>ности орбитального кванто</w:t>
      </w:r>
      <w:r>
        <w:rPr>
          <w:b w:val="0"/>
        </w:rPr>
        <w:softHyphen/>
      </w:r>
      <w:r w:rsidRPr="00A76F30">
        <w:rPr>
          <w:b w:val="0"/>
        </w:rPr>
        <w:t>вого числа</w:t>
      </w:r>
      <w:r>
        <w:rPr>
          <w:b w:val="0"/>
        </w:rPr>
        <w:t xml:space="preserve"> </w:t>
      </w:r>
      <w:r>
        <w:rPr>
          <w:b w:val="0"/>
          <w:i/>
          <w:lang w:val="en-US"/>
        </w:rPr>
        <w:t>l</w:t>
      </w:r>
      <w:r w:rsidRPr="00A76F30">
        <w:rPr>
          <w:b w:val="0"/>
        </w:rPr>
        <w:t>.</w:t>
      </w:r>
      <w:r w:rsidRPr="005D3828">
        <w:rPr>
          <w:b w:val="0"/>
        </w:rPr>
        <w:t xml:space="preserve"> </w:t>
      </w:r>
    </w:p>
    <w:p w:rsidR="00B026AA" w:rsidRPr="00CF2632" w:rsidRDefault="00B026AA" w:rsidP="00B026AA">
      <w:pPr>
        <w:pStyle w:val="Zv-bodyreport"/>
        <w:rPr>
          <w:b/>
        </w:rPr>
      </w:pPr>
      <w:r w:rsidRPr="00A76F30">
        <w:t xml:space="preserve">Последнее допущение означает, что  сумма по </w:t>
      </w:r>
      <w:r w:rsidRPr="005D3828">
        <w:rPr>
          <w:i/>
          <w:lang w:val="en-US"/>
        </w:rPr>
        <w:t>l</w:t>
      </w:r>
      <w:r w:rsidRPr="00A76F30">
        <w:t xml:space="preserve"> заменяется</w:t>
      </w:r>
      <w:r w:rsidRPr="005D3828">
        <w:t xml:space="preserve"> </w:t>
      </w:r>
      <w:r w:rsidRPr="00A76F30">
        <w:t xml:space="preserve">интегралом. В недавней работе авторов </w:t>
      </w:r>
      <w:r w:rsidRPr="005D3828">
        <w:t>[</w:t>
      </w:r>
      <w:r>
        <w:t>5</w:t>
      </w:r>
      <w:r w:rsidRPr="005D3828">
        <w:t>]</w:t>
      </w:r>
      <w:r w:rsidRPr="00A76F30">
        <w:t xml:space="preserve"> было</w:t>
      </w:r>
      <w:r w:rsidRPr="005D3828">
        <w:t xml:space="preserve"> </w:t>
      </w:r>
      <w:r w:rsidRPr="00A76F30">
        <w:t>по</w:t>
      </w:r>
      <w:r>
        <w:softHyphen/>
      </w:r>
      <w:r w:rsidRPr="00A76F30">
        <w:t>ка</w:t>
      </w:r>
      <w:r>
        <w:softHyphen/>
      </w:r>
      <w:r w:rsidRPr="00A76F30">
        <w:t>зано, что отказ от этого приближения,  а именно точное</w:t>
      </w:r>
      <w:r w:rsidRPr="005D3828">
        <w:t xml:space="preserve"> </w:t>
      </w:r>
      <w:r w:rsidRPr="00A76F30">
        <w:t>вы</w:t>
      </w:r>
      <w:r>
        <w:softHyphen/>
      </w:r>
      <w:r w:rsidRPr="00A76F30">
        <w:t>чис</w:t>
      </w:r>
      <w:r>
        <w:softHyphen/>
      </w:r>
      <w:r w:rsidRPr="00A76F30">
        <w:t xml:space="preserve">ление суммы по </w:t>
      </w:r>
      <w:r w:rsidRPr="005D3828">
        <w:rPr>
          <w:i/>
          <w:lang w:val="en-US"/>
        </w:rPr>
        <w:t>l</w:t>
      </w:r>
      <w:r w:rsidRPr="00A76F30">
        <w:t>, позво</w:t>
      </w:r>
      <w:r>
        <w:softHyphen/>
      </w:r>
      <w:r w:rsidRPr="00A76F30">
        <w:t>ляет существенно повысить точность</w:t>
      </w:r>
      <w:r w:rsidRPr="005D3828">
        <w:t xml:space="preserve"> </w:t>
      </w:r>
      <w:r w:rsidRPr="00A76F30">
        <w:t>квазиклассического метода при вычислении потен</w:t>
      </w:r>
      <w:r>
        <w:softHyphen/>
      </w:r>
      <w:r w:rsidRPr="00A76F30">
        <w:t>циалов ионизации</w:t>
      </w:r>
      <w:r w:rsidRPr="005D3828">
        <w:t xml:space="preserve"> </w:t>
      </w:r>
      <w:r w:rsidRPr="00A76F30">
        <w:t>свободных ионов. Однако оказалось, что для плазмы ситуация гораздо</w:t>
      </w:r>
      <w:r w:rsidRPr="005D3828">
        <w:t xml:space="preserve"> </w:t>
      </w:r>
      <w:r w:rsidRPr="00A76F30">
        <w:t>сложнее и требует более тщательного исследования.</w:t>
      </w:r>
      <w:r w:rsidRPr="005D3828">
        <w:t xml:space="preserve"> </w:t>
      </w:r>
    </w:p>
    <w:p w:rsidR="00B026AA" w:rsidRPr="00720D9A" w:rsidRDefault="00B026AA" w:rsidP="00B026AA">
      <w:pPr>
        <w:pStyle w:val="Zv-bodyreport"/>
        <w:rPr>
          <w:b/>
        </w:rPr>
      </w:pPr>
      <w:r w:rsidRPr="00A76F30">
        <w:t xml:space="preserve">В настоящей </w:t>
      </w:r>
      <w:r>
        <w:t>работе на примере расчета числа одночастичных состояний в классиче</w:t>
      </w:r>
      <w:r>
        <w:softHyphen/>
      </w:r>
      <w:r w:rsidRPr="00A76F30">
        <w:t>с</w:t>
      </w:r>
      <w:r>
        <w:softHyphen/>
      </w:r>
      <w:r w:rsidRPr="00A76F30">
        <w:t>кой плазм</w:t>
      </w:r>
      <w:r>
        <w:t xml:space="preserve">е </w:t>
      </w:r>
      <w:r w:rsidRPr="00A76F30">
        <w:t>обсу</w:t>
      </w:r>
      <w:r>
        <w:t>ждается</w:t>
      </w:r>
      <w:r w:rsidRPr="00A76F30">
        <w:t xml:space="preserve"> корректность использования</w:t>
      </w:r>
      <w:r w:rsidRPr="005D3828">
        <w:t xml:space="preserve"> </w:t>
      </w:r>
      <w:r>
        <w:t>перечисленных выше</w:t>
      </w:r>
      <w:r w:rsidRPr="00A76F30">
        <w:t xml:space="preserve"> </w:t>
      </w:r>
      <w:r>
        <w:t>до</w:t>
      </w:r>
      <w:r>
        <w:softHyphen/>
        <w:t>пу</w:t>
      </w:r>
      <w:r>
        <w:softHyphen/>
      </w:r>
      <w:r>
        <w:softHyphen/>
      </w:r>
      <w:r>
        <w:softHyphen/>
        <w:t>щ</w:t>
      </w:r>
      <w:r w:rsidRPr="00A76F30">
        <w:t xml:space="preserve">ений </w:t>
      </w:r>
      <w:r>
        <w:t>при</w:t>
      </w:r>
      <w:r w:rsidRPr="00A76F30">
        <w:t xml:space="preserve"> понижении температуры</w:t>
      </w:r>
      <w:r>
        <w:t>,</w:t>
      </w:r>
      <w:r w:rsidRPr="00A76F30">
        <w:t xml:space="preserve"> и </w:t>
      </w:r>
      <w:r>
        <w:t xml:space="preserve">анализируются </w:t>
      </w:r>
      <w:r w:rsidRPr="00A76F30">
        <w:t xml:space="preserve"> ре</w:t>
      </w:r>
      <w:r>
        <w:softHyphen/>
      </w:r>
      <w:r w:rsidRPr="00A76F30">
        <w:t>зуль</w:t>
      </w:r>
      <w:r>
        <w:softHyphen/>
      </w:r>
      <w:r w:rsidRPr="00A76F30">
        <w:t>таты отказа от</w:t>
      </w:r>
      <w:r w:rsidRPr="005D3828">
        <w:t xml:space="preserve"> </w:t>
      </w:r>
      <w:r>
        <w:t>них</w:t>
      </w:r>
      <w:r w:rsidRPr="00A76F30">
        <w:t xml:space="preserve">. </w:t>
      </w:r>
    </w:p>
    <w:p w:rsidR="00B026AA" w:rsidRPr="00B977B5" w:rsidRDefault="00B026AA" w:rsidP="00B026AA">
      <w:pPr>
        <w:pStyle w:val="Zv-TitleReferences-ru"/>
      </w:pPr>
      <w:r w:rsidRPr="00B026AA">
        <w:t>Литература</w:t>
      </w:r>
      <w:r>
        <w:t>.</w:t>
      </w:r>
    </w:p>
    <w:p w:rsidR="00B026AA" w:rsidRPr="00B026AA" w:rsidRDefault="00B026AA" w:rsidP="00B026AA">
      <w:pPr>
        <w:pStyle w:val="Zv-References-ru"/>
      </w:pPr>
      <w:r w:rsidRPr="00B026AA">
        <w:t xml:space="preserve">Шпатаковская Г.В. УФН, 2012, 182, 457  </w:t>
      </w:r>
    </w:p>
    <w:p w:rsidR="00B026AA" w:rsidRPr="00B026AA" w:rsidRDefault="00B026AA" w:rsidP="00B026AA">
      <w:pPr>
        <w:pStyle w:val="Zv-References-ru"/>
      </w:pPr>
      <w:r w:rsidRPr="00B026AA">
        <w:t>Шпатаковская Галина  Квазиклассический метод в задачах квантовой физики LAP</w:t>
      </w:r>
      <w:r>
        <w:rPr>
          <w:lang w:val="en-US"/>
        </w:rPr>
        <w:t> </w:t>
      </w:r>
      <w:r w:rsidRPr="00B026AA">
        <w:t>LAMBERT Academic Publishing GmbH, 2012.  ISBN  978-3-8465-2681-1</w:t>
      </w:r>
    </w:p>
    <w:p w:rsidR="00B026AA" w:rsidRPr="00B026AA" w:rsidRDefault="00B026AA" w:rsidP="00B026AA">
      <w:pPr>
        <w:pStyle w:val="Zv-References-ru"/>
      </w:pPr>
      <w:r w:rsidRPr="00B026AA">
        <w:t xml:space="preserve">Shemyakin O.P., Levashov P.R., Obruchkova L.R., Khishchenko K.V. J. Phys. A:Math. Theor. 2010, 43, 335003 </w:t>
      </w:r>
    </w:p>
    <w:p w:rsidR="00B026AA" w:rsidRPr="00B026AA" w:rsidRDefault="00B026AA" w:rsidP="00B026AA">
      <w:pPr>
        <w:pStyle w:val="Zv-References-ru"/>
        <w:rPr>
          <w:lang w:val="en-US"/>
        </w:rPr>
      </w:pPr>
      <w:r w:rsidRPr="00B026AA">
        <w:rPr>
          <w:lang w:val="en-US"/>
        </w:rPr>
        <w:t xml:space="preserve">Dyachkov S.A., Levashov P.R. Book of Abstracts  of XXIX International Conference “Equation of State for Matter”, Elbrus, 2014, P. 21 </w:t>
      </w:r>
    </w:p>
    <w:p w:rsidR="00B026AA" w:rsidRPr="00B026AA" w:rsidRDefault="00B026AA" w:rsidP="00B026AA">
      <w:pPr>
        <w:pStyle w:val="Zv-References-ru"/>
      </w:pPr>
      <w:r w:rsidRPr="00B026AA">
        <w:t xml:space="preserve">Карпов В.Я., Шпатаковская Г.В. Письма в ЖЭТФ, 2013, 98, 389  </w:t>
      </w:r>
    </w:p>
    <w:p w:rsidR="004B72AA" w:rsidRPr="00B026AA" w:rsidRDefault="004B72AA" w:rsidP="000D76E9"/>
    <w:sectPr w:rsidR="004B72AA" w:rsidRPr="00B026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F5" w:rsidRDefault="00837EF5">
      <w:r>
        <w:separator/>
      </w:r>
    </w:p>
  </w:endnote>
  <w:endnote w:type="continuationSeparator" w:id="0">
    <w:p w:rsidR="00837EF5" w:rsidRDefault="0083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5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5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C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F5" w:rsidRDefault="00837EF5">
      <w:r>
        <w:separator/>
      </w:r>
    </w:p>
  </w:footnote>
  <w:footnote w:type="continuationSeparator" w:id="0">
    <w:p w:rsidR="00837EF5" w:rsidRDefault="0083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D45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7A25B7"/>
    <w:multiLevelType w:val="hybridMultilevel"/>
    <w:tmpl w:val="2990C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7EF5"/>
    <w:rsid w:val="0002206C"/>
    <w:rsid w:val="00043701"/>
    <w:rsid w:val="000C657D"/>
    <w:rsid w:val="000C7078"/>
    <w:rsid w:val="000D76E9"/>
    <w:rsid w:val="000E495B"/>
    <w:rsid w:val="001C0CCB"/>
    <w:rsid w:val="00220629"/>
    <w:rsid w:val="00226654"/>
    <w:rsid w:val="00247225"/>
    <w:rsid w:val="003800F3"/>
    <w:rsid w:val="003B5B93"/>
    <w:rsid w:val="00401388"/>
    <w:rsid w:val="00446025"/>
    <w:rsid w:val="004A374B"/>
    <w:rsid w:val="004A77D1"/>
    <w:rsid w:val="004B1C15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D4523"/>
    <w:rsid w:val="007E06CE"/>
    <w:rsid w:val="00802D35"/>
    <w:rsid w:val="00837EF5"/>
    <w:rsid w:val="00930480"/>
    <w:rsid w:val="0094051A"/>
    <w:rsid w:val="00953341"/>
    <w:rsid w:val="00B026A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17C09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B026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1327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386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ТЕМПЕРАТУРНОЙ ЗАВИСИМОСТИ ВКЛАДА ОБОЛОЧЕЧНЫХ  ЭФФЕКТОВ В ХАРАКТЕРИСТИКИ ПЛАЗМЫ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2015-01-03T12:46:00Z</dcterms:created>
  <dcterms:modified xsi:type="dcterms:W3CDTF">2015-01-03T12:58:00Z</dcterms:modified>
</cp:coreProperties>
</file>