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26" w:rsidRPr="008A35F7" w:rsidRDefault="00325D26" w:rsidP="00325D26">
      <w:pPr>
        <w:pStyle w:val="Zv-Titlereport"/>
        <w:rPr>
          <w:lang w:val="en-US"/>
        </w:rPr>
      </w:pPr>
      <w:r w:rsidRPr="00E449C0">
        <w:rPr>
          <w:lang w:val="en-US"/>
        </w:rPr>
        <w:t xml:space="preserve">On the applicability of the Actinometry method in an </w:t>
      </w:r>
      <w:r>
        <w:rPr>
          <w:lang w:val="en-US"/>
        </w:rPr>
        <w:t>nonuniform</w:t>
      </w:r>
      <w:r w:rsidRPr="00E449C0">
        <w:rPr>
          <w:lang w:val="en-US"/>
        </w:rPr>
        <w:t xml:space="preserve"> nonequilibrium gas-discharge plasma</w:t>
      </w:r>
    </w:p>
    <w:p w:rsidR="00325D26" w:rsidRDefault="00325D26" w:rsidP="00325D26">
      <w:pPr>
        <w:pStyle w:val="Zv-Author"/>
        <w:rPr>
          <w:lang w:val="en-US"/>
        </w:rPr>
      </w:pPr>
      <w:r>
        <w:rPr>
          <w:lang w:val="en-US"/>
        </w:rPr>
        <w:t>Lebedev</w:t>
      </w:r>
      <w:r w:rsidRPr="00FD025E">
        <w:rPr>
          <w:lang w:val="en-US"/>
        </w:rPr>
        <w:t xml:space="preserve"> </w:t>
      </w:r>
      <w:r>
        <w:rPr>
          <w:lang w:val="en-US"/>
        </w:rPr>
        <w:t>Yu</w:t>
      </w:r>
      <w:r w:rsidRPr="00FD025E">
        <w:rPr>
          <w:lang w:val="en-US"/>
        </w:rPr>
        <w:t>.</w:t>
      </w:r>
      <w:r>
        <w:rPr>
          <w:lang w:val="en-US"/>
        </w:rPr>
        <w:t>A</w:t>
      </w:r>
      <w:r w:rsidRPr="00FD025E">
        <w:rPr>
          <w:lang w:val="en-US"/>
        </w:rPr>
        <w:t xml:space="preserve">., </w:t>
      </w:r>
      <w:r>
        <w:rPr>
          <w:lang w:val="en-US"/>
        </w:rPr>
        <w:t>Tatarinov</w:t>
      </w:r>
      <w:r w:rsidRPr="00FD025E">
        <w:rPr>
          <w:lang w:val="en-US"/>
        </w:rPr>
        <w:t xml:space="preserve"> </w:t>
      </w:r>
      <w:r>
        <w:rPr>
          <w:lang w:val="en-US"/>
        </w:rPr>
        <w:t>A</w:t>
      </w:r>
      <w:r w:rsidRPr="00FD025E">
        <w:rPr>
          <w:lang w:val="en-US"/>
        </w:rPr>
        <w:t>.</w:t>
      </w:r>
      <w:r>
        <w:rPr>
          <w:lang w:val="en-US"/>
        </w:rPr>
        <w:t>V</w:t>
      </w:r>
      <w:r w:rsidRPr="00FD025E">
        <w:rPr>
          <w:lang w:val="en-US"/>
        </w:rPr>
        <w:t>.,</w:t>
      </w:r>
      <w:r>
        <w:rPr>
          <w:lang w:val="en-US"/>
        </w:rPr>
        <w:t xml:space="preserve"> Epstein</w:t>
      </w:r>
      <w:r w:rsidRPr="00FD025E">
        <w:rPr>
          <w:lang w:val="en-US"/>
        </w:rPr>
        <w:t xml:space="preserve"> </w:t>
      </w:r>
      <w:r>
        <w:rPr>
          <w:lang w:val="en-US"/>
        </w:rPr>
        <w:t>I</w:t>
      </w:r>
      <w:r w:rsidRPr="00FD025E">
        <w:rPr>
          <w:lang w:val="en-US"/>
        </w:rPr>
        <w:t>.</w:t>
      </w:r>
      <w:r>
        <w:rPr>
          <w:lang w:val="en-US"/>
        </w:rPr>
        <w:t>L</w:t>
      </w:r>
      <w:r w:rsidRPr="00FD025E">
        <w:rPr>
          <w:lang w:val="en-US"/>
        </w:rPr>
        <w:t>.,</w:t>
      </w:r>
      <w:r>
        <w:rPr>
          <w:lang w:val="en-US"/>
        </w:rPr>
        <w:t xml:space="preserve"> Titov A.Yu.</w:t>
      </w:r>
    </w:p>
    <w:p w:rsidR="00325D26" w:rsidRPr="00325D26" w:rsidRDefault="00325D26" w:rsidP="00325D26">
      <w:pPr>
        <w:pStyle w:val="Zv-Organization"/>
        <w:rPr>
          <w:lang w:val="en-US"/>
        </w:rPr>
      </w:pPr>
      <w:r>
        <w:rPr>
          <w:lang w:val="en-US"/>
        </w:rPr>
        <w:t>Topchiev Institute of Petrochemical Synthesis RAS</w:t>
      </w:r>
      <w:r w:rsidRPr="00C07486">
        <w:rPr>
          <w:lang w:val="en-US"/>
        </w:rPr>
        <w:t xml:space="preserve">, </w:t>
      </w:r>
      <w:r>
        <w:rPr>
          <w:lang w:val="en-US"/>
        </w:rPr>
        <w:t>Moscow, Russia</w:t>
      </w:r>
      <w:r w:rsidRPr="00C07486">
        <w:rPr>
          <w:lang w:val="en-US"/>
        </w:rPr>
        <w:t xml:space="preserve">, </w:t>
      </w:r>
      <w:hyperlink r:id="rId7" w:history="1">
        <w:r w:rsidRPr="00FF1763">
          <w:rPr>
            <w:rStyle w:val="a7"/>
            <w:lang w:val="en-US"/>
          </w:rPr>
          <w:t>lebedev</w:t>
        </w:r>
        <w:r w:rsidRPr="00C07486">
          <w:rPr>
            <w:rStyle w:val="a7"/>
            <w:lang w:val="en-US"/>
          </w:rPr>
          <w:t>@</w:t>
        </w:r>
        <w:r w:rsidRPr="00FF1763">
          <w:rPr>
            <w:rStyle w:val="a7"/>
            <w:lang w:val="en-US"/>
          </w:rPr>
          <w:t>ips</w:t>
        </w:r>
        <w:r w:rsidRPr="00C07486">
          <w:rPr>
            <w:rStyle w:val="a7"/>
            <w:lang w:val="en-US"/>
          </w:rPr>
          <w:t>.</w:t>
        </w:r>
        <w:r w:rsidRPr="00FF1763">
          <w:rPr>
            <w:rStyle w:val="a7"/>
            <w:lang w:val="en-US"/>
          </w:rPr>
          <w:t>ac</w:t>
        </w:r>
        <w:r w:rsidRPr="00C07486">
          <w:rPr>
            <w:rStyle w:val="a7"/>
            <w:lang w:val="en-US"/>
          </w:rPr>
          <w:t>.</w:t>
        </w:r>
        <w:r w:rsidRPr="00FF1763">
          <w:rPr>
            <w:rStyle w:val="a7"/>
            <w:lang w:val="en-US"/>
          </w:rPr>
          <w:t>ru</w:t>
        </w:r>
      </w:hyperlink>
    </w:p>
    <w:p w:rsidR="00325D26" w:rsidRPr="005E2EDD" w:rsidRDefault="00325D26" w:rsidP="00325D26">
      <w:pPr>
        <w:pStyle w:val="Zv-bodyreport"/>
        <w:rPr>
          <w:lang w:val="en-US"/>
        </w:rPr>
      </w:pPr>
      <w:r>
        <w:rPr>
          <w:lang w:val="en-US"/>
        </w:rPr>
        <w:t>The a</w:t>
      </w:r>
      <w:r w:rsidRPr="004F2CB5">
        <w:rPr>
          <w:lang w:val="en-US"/>
        </w:rPr>
        <w:t xml:space="preserve">ctinometry method (method of the relative intensity of </w:t>
      </w:r>
      <w:r>
        <w:rPr>
          <w:lang w:val="en-US"/>
        </w:rPr>
        <w:t>emission</w:t>
      </w:r>
      <w:r w:rsidRPr="004F2CB5">
        <w:rPr>
          <w:lang w:val="en-US"/>
        </w:rPr>
        <w:t xml:space="preserve">) is a widely used method for determining the concentration of particles in the plasma [1, 2]. It is implemented with the introduction of </w:t>
      </w:r>
      <w:r>
        <w:rPr>
          <w:lang w:val="en-US"/>
        </w:rPr>
        <w:t>gas additive of small but</w:t>
      </w:r>
      <w:r w:rsidRPr="004F2CB5">
        <w:rPr>
          <w:lang w:val="en-US"/>
        </w:rPr>
        <w:t xml:space="preserve"> known concentration (gas-actinometer) into the plasma gas and recording the emission spectra of </w:t>
      </w:r>
      <w:r>
        <w:rPr>
          <w:lang w:val="en-US"/>
        </w:rPr>
        <w:t xml:space="preserve">both </w:t>
      </w:r>
      <w:r w:rsidRPr="004F2CB5">
        <w:rPr>
          <w:lang w:val="en-US"/>
        </w:rPr>
        <w:t xml:space="preserve">the analyzed particles and gas actinometer. </w:t>
      </w:r>
      <w:r>
        <w:rPr>
          <w:lang w:val="en-US"/>
        </w:rPr>
        <w:t>For its application one</w:t>
      </w:r>
      <w:r w:rsidRPr="004F2CB5">
        <w:rPr>
          <w:lang w:val="en-US"/>
        </w:rPr>
        <w:t xml:space="preserve"> need</w:t>
      </w:r>
      <w:r>
        <w:rPr>
          <w:lang w:val="en-US"/>
        </w:rPr>
        <w:t>s</w:t>
      </w:r>
      <w:r w:rsidRPr="004F2CB5">
        <w:rPr>
          <w:lang w:val="en-US"/>
        </w:rPr>
        <w:t xml:space="preserve"> to know the mechanisms of exci</w:t>
      </w:r>
      <w:r>
        <w:rPr>
          <w:lang w:val="en-US"/>
        </w:rPr>
        <w:t>tation of the analyzed particle and gas additive of</w:t>
      </w:r>
      <w:r w:rsidRPr="004F2CB5">
        <w:rPr>
          <w:lang w:val="en-US"/>
        </w:rPr>
        <w:t xml:space="preserve"> known concentration. Also, </w:t>
      </w:r>
      <w:r>
        <w:rPr>
          <w:lang w:val="en-US"/>
        </w:rPr>
        <w:t>one</w:t>
      </w:r>
      <w:r w:rsidRPr="004F2CB5">
        <w:rPr>
          <w:lang w:val="en-US"/>
        </w:rPr>
        <w:t xml:space="preserve"> need</w:t>
      </w:r>
      <w:r>
        <w:rPr>
          <w:lang w:val="en-US"/>
        </w:rPr>
        <w:t>s</w:t>
      </w:r>
      <w:r w:rsidRPr="004F2CB5">
        <w:rPr>
          <w:lang w:val="en-US"/>
        </w:rPr>
        <w:t xml:space="preserve"> to be sure that the additive does not alter the properties of the plasma. </w:t>
      </w:r>
      <w:r>
        <w:rPr>
          <w:lang w:val="en-US"/>
        </w:rPr>
        <w:t xml:space="preserve">The </w:t>
      </w:r>
      <w:r w:rsidRPr="005E2EDD">
        <w:rPr>
          <w:lang w:val="en-US"/>
        </w:rPr>
        <w:t xml:space="preserve">inert gases </w:t>
      </w:r>
      <w:r>
        <w:rPr>
          <w:lang w:val="en-US"/>
        </w:rPr>
        <w:t xml:space="preserve">are commonly used </w:t>
      </w:r>
      <w:r w:rsidRPr="005E2EDD">
        <w:rPr>
          <w:lang w:val="en-US"/>
        </w:rPr>
        <w:t>a</w:t>
      </w:r>
      <w:r>
        <w:rPr>
          <w:lang w:val="en-US"/>
        </w:rPr>
        <w:t>s a gas-actinometer</w:t>
      </w:r>
      <w:r w:rsidRPr="005E2EDD">
        <w:rPr>
          <w:lang w:val="en-US"/>
        </w:rPr>
        <w:t xml:space="preserve">. </w:t>
      </w:r>
    </w:p>
    <w:p w:rsidR="00325D26" w:rsidRPr="007A110F" w:rsidRDefault="00325D26" w:rsidP="00325D26">
      <w:pPr>
        <w:pStyle w:val="Zv-bodyreport"/>
        <w:rPr>
          <w:rFonts w:eastAsia="Calibri"/>
          <w:lang w:val="en-US"/>
        </w:rPr>
      </w:pPr>
      <w:r w:rsidRPr="005E2EDD">
        <w:rPr>
          <w:rFonts w:eastAsia="Calibri"/>
          <w:lang w:val="en-US"/>
        </w:rPr>
        <w:t xml:space="preserve"> </w:t>
      </w:r>
      <w:r w:rsidRPr="007A110F">
        <w:rPr>
          <w:rFonts w:eastAsia="Calibri"/>
          <w:lang w:val="en-US"/>
        </w:rPr>
        <w:t>In recent years, the numerical modeling (2D) and experimental works have shown that in strongly inhomogeneous microwave discharge a small additive of argon leads to a change of the plasma parameters (electron density, intensity of the microwave field and the emission intensity of the plasma particles). This has been demonstrated for nitrogen [3] and hydrogen [4]. Modeling has allowed to show that the effect is observed if the transport coefficients of an ion of the additive differ from the transport coefficients of the main ion of the plasma.</w:t>
      </w:r>
    </w:p>
    <w:p w:rsidR="00325D26" w:rsidRPr="00254DAC" w:rsidRDefault="00325D26" w:rsidP="00325D26">
      <w:pPr>
        <w:pStyle w:val="Zv-bodyreport"/>
        <w:rPr>
          <w:rFonts w:eastAsia="Calibri"/>
          <w:lang w:val="en-US"/>
        </w:rPr>
      </w:pPr>
      <w:r w:rsidRPr="00254DAC">
        <w:rPr>
          <w:rFonts w:eastAsia="Calibri"/>
          <w:lang w:val="en-US"/>
        </w:rPr>
        <w:t xml:space="preserve">The question arises whether this effect is observed in other types of </w:t>
      </w:r>
      <w:r>
        <w:rPr>
          <w:rFonts w:eastAsia="Calibri"/>
          <w:lang w:val="en-US"/>
        </w:rPr>
        <w:t>the discharge? Here t</w:t>
      </w:r>
      <w:r w:rsidRPr="00254DAC">
        <w:rPr>
          <w:rFonts w:eastAsia="Calibri"/>
          <w:lang w:val="en-US"/>
        </w:rPr>
        <w:t xml:space="preserve">his problem is investigated </w:t>
      </w:r>
      <w:r>
        <w:rPr>
          <w:rFonts w:eastAsia="Calibri"/>
          <w:lang w:val="en-US"/>
        </w:rPr>
        <w:t xml:space="preserve">by means of </w:t>
      </w:r>
      <w:r w:rsidRPr="00254DAC">
        <w:rPr>
          <w:rFonts w:eastAsia="Calibri"/>
          <w:lang w:val="en-US"/>
        </w:rPr>
        <w:t xml:space="preserve">a one-dimensional </w:t>
      </w:r>
      <w:r>
        <w:rPr>
          <w:rFonts w:eastAsia="Calibri"/>
          <w:lang w:val="en-US"/>
        </w:rPr>
        <w:t>model</w:t>
      </w:r>
      <w:r w:rsidRPr="00254DAC">
        <w:rPr>
          <w:rFonts w:eastAsia="Calibri"/>
          <w:lang w:val="en-US"/>
        </w:rPr>
        <w:t xml:space="preserve"> of a dc discharg</w:t>
      </w:r>
      <w:r>
        <w:rPr>
          <w:rFonts w:eastAsia="Calibri"/>
          <w:lang w:val="en-US"/>
        </w:rPr>
        <w:t>e in hydrogen. A</w:t>
      </w:r>
      <w:r w:rsidRPr="00254DAC">
        <w:rPr>
          <w:rFonts w:eastAsia="Calibri"/>
          <w:lang w:val="en-US"/>
        </w:rPr>
        <w:t>rgon</w:t>
      </w:r>
      <w:r>
        <w:rPr>
          <w:rFonts w:eastAsia="Calibri"/>
          <w:lang w:val="en-US"/>
        </w:rPr>
        <w:t xml:space="preserve"> is used as a small additive</w:t>
      </w:r>
      <w:r w:rsidRPr="00254DAC">
        <w:rPr>
          <w:rFonts w:eastAsia="Calibri"/>
          <w:lang w:val="en-US"/>
        </w:rPr>
        <w:t xml:space="preserve">. Spatial </w:t>
      </w:r>
      <w:r>
        <w:rPr>
          <w:rFonts w:eastAsia="Calibri"/>
          <w:lang w:val="en-US"/>
        </w:rPr>
        <w:t xml:space="preserve">nonuniformity in </w:t>
      </w:r>
      <w:r w:rsidRPr="00254DAC">
        <w:rPr>
          <w:rFonts w:eastAsia="Calibri"/>
          <w:lang w:val="en-US"/>
        </w:rPr>
        <w:t xml:space="preserve">this work </w:t>
      </w:r>
      <w:r>
        <w:rPr>
          <w:rFonts w:eastAsia="Calibri"/>
          <w:lang w:val="en-US"/>
        </w:rPr>
        <w:t>is</w:t>
      </w:r>
      <w:r w:rsidRPr="00254DAC">
        <w:rPr>
          <w:rFonts w:eastAsia="Calibri"/>
          <w:lang w:val="en-US"/>
        </w:rPr>
        <w:t xml:space="preserve"> determined by the shape of the electrodes. </w:t>
      </w:r>
      <w:r>
        <w:rPr>
          <w:rFonts w:eastAsia="Calibri"/>
          <w:lang w:val="en-US"/>
        </w:rPr>
        <w:t>Th</w:t>
      </w:r>
      <w:r w:rsidRPr="00254DAC">
        <w:rPr>
          <w:rFonts w:eastAsia="Calibri"/>
          <w:lang w:val="en-US"/>
        </w:rPr>
        <w:t>e two types of discharges</w:t>
      </w:r>
      <w:r>
        <w:rPr>
          <w:rFonts w:eastAsia="Calibri"/>
          <w:lang w:val="en-US"/>
        </w:rPr>
        <w:t xml:space="preserve"> are compared</w:t>
      </w:r>
      <w:r w:rsidRPr="00254DAC">
        <w:rPr>
          <w:rFonts w:eastAsia="Calibri"/>
          <w:lang w:val="en-US"/>
        </w:rPr>
        <w:t xml:space="preserve">: a system with two symmetric planar electrodes and spherical electrodes </w:t>
      </w:r>
      <w:r>
        <w:rPr>
          <w:rFonts w:eastAsia="Calibri"/>
          <w:lang w:val="en-US"/>
        </w:rPr>
        <w:t xml:space="preserve">- </w:t>
      </w:r>
      <w:r w:rsidRPr="00254DAC">
        <w:rPr>
          <w:rFonts w:eastAsia="Calibri"/>
          <w:lang w:val="en-US"/>
        </w:rPr>
        <w:t>ball-sphere.</w:t>
      </w:r>
    </w:p>
    <w:p w:rsidR="00325D26" w:rsidRPr="0016235B" w:rsidRDefault="00325D26" w:rsidP="00325D26">
      <w:pPr>
        <w:pStyle w:val="Zv-bodyreport"/>
        <w:rPr>
          <w:lang w:val="en-US"/>
        </w:rPr>
      </w:pPr>
      <w:r>
        <w:rPr>
          <w:lang w:val="en-US"/>
        </w:rPr>
        <w:t xml:space="preserve">A </w:t>
      </w:r>
      <w:r w:rsidRPr="0016235B">
        <w:rPr>
          <w:lang w:val="en-US"/>
        </w:rPr>
        <w:t>self-consistent model in the local approximation [3]</w:t>
      </w:r>
      <w:r>
        <w:rPr>
          <w:lang w:val="en-US"/>
        </w:rPr>
        <w:t xml:space="preserve"> </w:t>
      </w:r>
      <w:r w:rsidRPr="0016235B">
        <w:rPr>
          <w:lang w:val="en-US"/>
        </w:rPr>
        <w:t xml:space="preserve">is used </w:t>
      </w:r>
      <w:r>
        <w:rPr>
          <w:lang w:val="en-US"/>
        </w:rPr>
        <w:t>for the description</w:t>
      </w:r>
      <w:r w:rsidRPr="0016235B">
        <w:rPr>
          <w:lang w:val="en-US"/>
        </w:rPr>
        <w:t xml:space="preserve"> of the discharge. The model includes the Poisson equation, Boltzmann equat</w:t>
      </w:r>
      <w:r>
        <w:rPr>
          <w:lang w:val="en-US"/>
        </w:rPr>
        <w:t xml:space="preserve">ion for the free plasma </w:t>
      </w:r>
      <w:r w:rsidRPr="0016235B">
        <w:rPr>
          <w:lang w:val="en-US"/>
        </w:rPr>
        <w:t>electron</w:t>
      </w:r>
      <w:r>
        <w:rPr>
          <w:lang w:val="en-US"/>
        </w:rPr>
        <w:t>s</w:t>
      </w:r>
      <w:r w:rsidRPr="0016235B">
        <w:rPr>
          <w:lang w:val="en-US"/>
        </w:rPr>
        <w:t xml:space="preserve"> and kinetic equations for electrons, argon and hydrogen ions and the electronic</w:t>
      </w:r>
      <w:r>
        <w:rPr>
          <w:lang w:val="en-US"/>
        </w:rPr>
        <w:t>ally</w:t>
      </w:r>
      <w:r w:rsidRPr="0016235B">
        <w:rPr>
          <w:lang w:val="en-US"/>
        </w:rPr>
        <w:t xml:space="preserve"> excited states of argon and hydrogen. Simulation is carried out </w:t>
      </w:r>
      <w:r>
        <w:rPr>
          <w:lang w:val="en-US"/>
        </w:rPr>
        <w:t>by means of</w:t>
      </w:r>
      <w:r w:rsidRPr="0016235B">
        <w:rPr>
          <w:lang w:val="en-US"/>
        </w:rPr>
        <w:t xml:space="preserve"> the program Comsol 3.5a using the finite element method [</w:t>
      </w:r>
      <w:r>
        <w:rPr>
          <w:lang w:val="en-US"/>
        </w:rPr>
        <w:t>5</w:t>
      </w:r>
      <w:r w:rsidRPr="0016235B">
        <w:rPr>
          <w:lang w:val="en-US"/>
        </w:rPr>
        <w:t>].</w:t>
      </w:r>
    </w:p>
    <w:p w:rsidR="00325D26" w:rsidRPr="00B31C26" w:rsidRDefault="00325D26" w:rsidP="00325D26">
      <w:pPr>
        <w:pStyle w:val="Zv-bodyreport"/>
        <w:rPr>
          <w:lang w:val="en-US"/>
        </w:rPr>
      </w:pPr>
      <w:r>
        <w:rPr>
          <w:rFonts w:eastAsia="Calibri"/>
          <w:lang w:val="en-US"/>
        </w:rPr>
        <w:t>Simula</w:t>
      </w:r>
      <w:r w:rsidRPr="00B31C26">
        <w:rPr>
          <w:rFonts w:eastAsia="Calibri"/>
          <w:lang w:val="en-US"/>
        </w:rPr>
        <w:t xml:space="preserve">tions </w:t>
      </w:r>
      <w:r>
        <w:rPr>
          <w:rFonts w:eastAsia="Calibri"/>
          <w:lang w:val="en-US"/>
        </w:rPr>
        <w:t>reveal</w:t>
      </w:r>
      <w:r w:rsidRPr="00B31C26">
        <w:rPr>
          <w:rFonts w:eastAsia="Calibri"/>
          <w:lang w:val="en-US"/>
        </w:rPr>
        <w:t xml:space="preserve"> a str</w:t>
      </w:r>
      <w:r>
        <w:rPr>
          <w:rFonts w:eastAsia="Calibri"/>
          <w:lang w:val="en-US"/>
        </w:rPr>
        <w:t>ong influence of small additives</w:t>
      </w:r>
      <w:r w:rsidRPr="00B31C26">
        <w:rPr>
          <w:rFonts w:eastAsia="Calibri"/>
          <w:lang w:val="en-US"/>
        </w:rPr>
        <w:t xml:space="preserve"> on properties of a dc discharge in a system with two spherical electrodes. Thus the </w:t>
      </w:r>
      <w:r>
        <w:rPr>
          <w:lang w:val="en-US"/>
        </w:rPr>
        <w:t>a</w:t>
      </w:r>
      <w:r w:rsidRPr="004F2CB5">
        <w:rPr>
          <w:lang w:val="en-US"/>
        </w:rPr>
        <w:t xml:space="preserve">ctinometry </w:t>
      </w:r>
      <w:r w:rsidRPr="00B31C26">
        <w:rPr>
          <w:rFonts w:eastAsia="Calibri"/>
          <w:lang w:val="en-US"/>
        </w:rPr>
        <w:t xml:space="preserve">method is not applicable in the case </w:t>
      </w:r>
      <w:r>
        <w:rPr>
          <w:rFonts w:eastAsia="Calibri"/>
          <w:lang w:val="en-US"/>
        </w:rPr>
        <w:t xml:space="preserve">of </w:t>
      </w:r>
      <w:r w:rsidRPr="00B31C26">
        <w:rPr>
          <w:rFonts w:eastAsia="Calibri"/>
          <w:lang w:val="en-US"/>
        </w:rPr>
        <w:t xml:space="preserve">strong spatial </w:t>
      </w:r>
      <w:r>
        <w:rPr>
          <w:rFonts w:eastAsia="Calibri"/>
          <w:lang w:val="en-US"/>
        </w:rPr>
        <w:t>nonuniformity</w:t>
      </w:r>
      <w:r w:rsidRPr="00B31C26">
        <w:rPr>
          <w:rFonts w:eastAsia="Calibri"/>
          <w:lang w:val="en-US"/>
        </w:rPr>
        <w:t xml:space="preserve"> </w:t>
      </w:r>
      <w:r>
        <w:rPr>
          <w:rFonts w:eastAsia="Calibri"/>
          <w:lang w:val="en-US"/>
        </w:rPr>
        <w:t>for</w:t>
      </w:r>
      <w:r w:rsidRPr="00B31C26">
        <w:rPr>
          <w:rFonts w:eastAsia="Calibri"/>
          <w:lang w:val="en-US"/>
        </w:rPr>
        <w:t xml:space="preserve"> any type of discharge.</w:t>
      </w:r>
    </w:p>
    <w:p w:rsidR="00325D26" w:rsidRDefault="00325D26" w:rsidP="00325D26">
      <w:pPr>
        <w:pStyle w:val="Zv-bodyreport"/>
        <w:rPr>
          <w:lang w:val="en-US"/>
        </w:rPr>
      </w:pPr>
      <w:r w:rsidRPr="00B31C26">
        <w:rPr>
          <w:lang w:val="en-US"/>
        </w:rPr>
        <w:t xml:space="preserve">The results indicate that the </w:t>
      </w:r>
      <w:r>
        <w:rPr>
          <w:lang w:val="en-US"/>
        </w:rPr>
        <w:t>applica</w:t>
      </w:r>
      <w:r w:rsidRPr="00B31C26">
        <w:rPr>
          <w:lang w:val="en-US"/>
        </w:rPr>
        <w:t xml:space="preserve">bility of gas </w:t>
      </w:r>
      <w:r>
        <w:rPr>
          <w:lang w:val="en-US"/>
        </w:rPr>
        <w:t xml:space="preserve">additives </w:t>
      </w:r>
      <w:r w:rsidRPr="00B31C26">
        <w:rPr>
          <w:lang w:val="en-US"/>
        </w:rPr>
        <w:t xml:space="preserve">for plasma diagnostics must be analyzed in each case. On the other hand, they show that even small additions of inert gas can be used </w:t>
      </w:r>
      <w:r>
        <w:rPr>
          <w:lang w:val="en-US"/>
        </w:rPr>
        <w:t>for</w:t>
      </w:r>
      <w:r w:rsidRPr="00B31C26">
        <w:rPr>
          <w:lang w:val="en-US"/>
        </w:rPr>
        <w:t xml:space="preserve"> control</w:t>
      </w:r>
      <w:r>
        <w:rPr>
          <w:lang w:val="en-US"/>
        </w:rPr>
        <w:t>ling</w:t>
      </w:r>
      <w:r w:rsidRPr="00B31C26">
        <w:rPr>
          <w:lang w:val="en-US"/>
        </w:rPr>
        <w:t xml:space="preserve"> the parameters of the plasma.</w:t>
      </w:r>
    </w:p>
    <w:p w:rsidR="00325D26" w:rsidRPr="00B31C26" w:rsidRDefault="00325D26" w:rsidP="00325D26">
      <w:pPr>
        <w:pStyle w:val="Zv-TitleReferences-ru"/>
        <w:rPr>
          <w:lang w:val="en-US"/>
        </w:rPr>
      </w:pPr>
      <w:r>
        <w:rPr>
          <w:lang w:val="en-US"/>
        </w:rPr>
        <w:t>References</w:t>
      </w:r>
    </w:p>
    <w:p w:rsidR="00325D26" w:rsidRPr="00182115" w:rsidRDefault="00325D26" w:rsidP="00325D26">
      <w:pPr>
        <w:pStyle w:val="Zv-References-ru"/>
        <w:rPr>
          <w:lang w:val="en-US"/>
        </w:rPr>
      </w:pPr>
      <w:r w:rsidRPr="007D640C">
        <w:rPr>
          <w:lang w:val="en-US"/>
        </w:rPr>
        <w:t>Coburn J.W., Chen M. J.Appl.Phys.</w:t>
      </w:r>
      <w:r w:rsidRPr="003261E0">
        <w:rPr>
          <w:lang w:val="en-US"/>
        </w:rPr>
        <w:t xml:space="preserve"> 1980,</w:t>
      </w:r>
      <w:r w:rsidRPr="007D640C">
        <w:rPr>
          <w:lang w:val="en-US"/>
        </w:rPr>
        <w:t xml:space="preserve"> V.51 (6). P.3134</w:t>
      </w:r>
      <w:r w:rsidRPr="000916A0">
        <w:rPr>
          <w:lang w:val="en-US"/>
        </w:rPr>
        <w:t xml:space="preserve"> –3136.</w:t>
      </w:r>
    </w:p>
    <w:p w:rsidR="00325D26" w:rsidRPr="007202F7" w:rsidRDefault="00325D26" w:rsidP="00325D26">
      <w:pPr>
        <w:pStyle w:val="Zv-References-ru"/>
        <w:rPr>
          <w:lang w:val="en-US"/>
        </w:rPr>
      </w:pPr>
      <w:r>
        <w:rPr>
          <w:lang w:val="en-US"/>
        </w:rPr>
        <w:t>Chen</w:t>
      </w:r>
      <w:r w:rsidRPr="00070C8F">
        <w:rPr>
          <w:lang w:val="en-US"/>
        </w:rPr>
        <w:t xml:space="preserve"> </w:t>
      </w:r>
      <w:r>
        <w:rPr>
          <w:lang w:val="en-US"/>
        </w:rPr>
        <w:t>F F and</w:t>
      </w:r>
      <w:r w:rsidRPr="00070C8F">
        <w:rPr>
          <w:lang w:val="en-US"/>
        </w:rPr>
        <w:t xml:space="preserve"> </w:t>
      </w:r>
      <w:r>
        <w:rPr>
          <w:lang w:val="en-US"/>
        </w:rPr>
        <w:t>Chang</w:t>
      </w:r>
      <w:r w:rsidRPr="00070C8F">
        <w:rPr>
          <w:lang w:val="en-US"/>
        </w:rPr>
        <w:t xml:space="preserve"> </w:t>
      </w:r>
      <w:r>
        <w:rPr>
          <w:lang w:val="en-US"/>
        </w:rPr>
        <w:t xml:space="preserve">J P </w:t>
      </w:r>
      <w:r w:rsidRPr="00070C8F">
        <w:rPr>
          <w:lang w:val="en-US"/>
        </w:rPr>
        <w:t xml:space="preserve"> 2002 </w:t>
      </w:r>
      <w:r>
        <w:rPr>
          <w:lang w:val="en-US"/>
        </w:rPr>
        <w:t>Lecture Notes on Principles of Plasma Processing. Plenum/Kluwer Publishers, NY 152</w:t>
      </w:r>
    </w:p>
    <w:p w:rsidR="00325D26" w:rsidRPr="00E449C0" w:rsidRDefault="00325D26" w:rsidP="00325D26">
      <w:pPr>
        <w:pStyle w:val="Zv-References-ru"/>
        <w:rPr>
          <w:lang w:val="en-US"/>
        </w:rPr>
      </w:pPr>
      <w:r>
        <w:rPr>
          <w:lang w:val="en-US"/>
        </w:rPr>
        <w:t>[</w:t>
      </w:r>
      <w:r w:rsidRPr="00E449C0">
        <w:rPr>
          <w:lang w:val="en-US"/>
        </w:rPr>
        <w:t xml:space="preserve">Lebedev Yu.A., Mavlyudov T.B., Epstein I.L., Chvyreva A.V. and Tatarinov A.V., Plasma Sources Sci. Technol., 2012, </w:t>
      </w:r>
      <w:r w:rsidRPr="00E449C0">
        <w:rPr>
          <w:b/>
          <w:lang w:val="en-US"/>
        </w:rPr>
        <w:t>21</w:t>
      </w:r>
      <w:r w:rsidRPr="00E449C0">
        <w:rPr>
          <w:lang w:val="en-US"/>
        </w:rPr>
        <w:t>, 015015</w:t>
      </w:r>
    </w:p>
    <w:p w:rsidR="00325D26" w:rsidRPr="00E449C0" w:rsidRDefault="00325D26" w:rsidP="00325D26">
      <w:pPr>
        <w:pStyle w:val="Zv-References-ru"/>
        <w:rPr>
          <w:bCs/>
          <w:lang w:val="en-US"/>
        </w:rPr>
      </w:pPr>
      <w:r w:rsidRPr="00E449C0">
        <w:rPr>
          <w:lang w:val="en-US"/>
        </w:rPr>
        <w:t xml:space="preserve">Lebedev Yu.A., Tatarinov A.V., Titov A.Yu., Epstein I.L., </w:t>
      </w:r>
      <w:r w:rsidRPr="00E449C0">
        <w:rPr>
          <w:bCs/>
          <w:lang w:val="en-US"/>
        </w:rPr>
        <w:t>Krashevskaya</w:t>
      </w:r>
      <w:r w:rsidRPr="00E449C0">
        <w:rPr>
          <w:lang w:val="en-US"/>
        </w:rPr>
        <w:t xml:space="preserve"> G.V. </w:t>
      </w:r>
      <w:r w:rsidRPr="00E449C0">
        <w:rPr>
          <w:bCs/>
          <w:lang w:val="en-US"/>
        </w:rPr>
        <w:t>and Yusupova</w:t>
      </w:r>
      <w:r w:rsidRPr="00E449C0">
        <w:rPr>
          <w:lang w:val="en-US"/>
        </w:rPr>
        <w:t xml:space="preserve"> E.V.,  J. Phys. D: Appl. Phys. 2014, </w:t>
      </w:r>
      <w:r w:rsidRPr="00E449C0">
        <w:rPr>
          <w:b/>
          <w:bCs/>
          <w:lang w:val="en-US"/>
        </w:rPr>
        <w:t>47</w:t>
      </w:r>
      <w:r w:rsidRPr="00E449C0">
        <w:rPr>
          <w:bCs/>
          <w:lang w:val="en-US"/>
        </w:rPr>
        <w:t>,</w:t>
      </w:r>
      <w:r w:rsidRPr="00E449C0">
        <w:rPr>
          <w:b/>
          <w:bCs/>
          <w:lang w:val="en-US"/>
        </w:rPr>
        <w:t xml:space="preserve"> </w:t>
      </w:r>
      <w:r w:rsidRPr="00E449C0">
        <w:rPr>
          <w:bCs/>
          <w:lang w:val="en-US"/>
        </w:rPr>
        <w:t>335203</w:t>
      </w:r>
    </w:p>
    <w:p w:rsidR="00325D26" w:rsidRPr="00325D26" w:rsidRDefault="00325D26" w:rsidP="00325D26">
      <w:pPr>
        <w:pStyle w:val="Zv-References-ru"/>
        <w:rPr>
          <w:szCs w:val="24"/>
          <w:lang w:val="en-US"/>
        </w:rPr>
      </w:pPr>
      <w:r w:rsidRPr="00A0180A">
        <w:rPr>
          <w:rFonts w:eastAsia="NewtonA"/>
          <w:szCs w:val="24"/>
          <w:lang w:val="en-US"/>
        </w:rPr>
        <w:t xml:space="preserve">COMSOL 3.5a, </w:t>
      </w:r>
      <w:hyperlink r:id="rId8" w:history="1">
        <w:r w:rsidRPr="002B1E25">
          <w:rPr>
            <w:rStyle w:val="a7"/>
            <w:rFonts w:eastAsia="NewtonA"/>
            <w:szCs w:val="24"/>
            <w:lang w:val="en-US"/>
          </w:rPr>
          <w:t>http://www.comsol.com</w:t>
        </w:r>
      </w:hyperlink>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07B" w:rsidRDefault="00DB107B">
      <w:r>
        <w:separator/>
      </w:r>
    </w:p>
  </w:endnote>
  <w:endnote w:type="continuationSeparator" w:id="0">
    <w:p w:rsidR="00DB107B" w:rsidRDefault="00DB1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NewtonA">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74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74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25D2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07B" w:rsidRDefault="00DB107B">
      <w:r>
        <w:separator/>
      </w:r>
    </w:p>
  </w:footnote>
  <w:footnote w:type="continuationSeparator" w:id="0">
    <w:p w:rsidR="00DB107B" w:rsidRDefault="00DB1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7A74F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DB107B"/>
    <w:rsid w:val="00043701"/>
    <w:rsid w:val="000C657D"/>
    <w:rsid w:val="000C7078"/>
    <w:rsid w:val="000D76E9"/>
    <w:rsid w:val="000E495B"/>
    <w:rsid w:val="001C0CCB"/>
    <w:rsid w:val="00220629"/>
    <w:rsid w:val="00247225"/>
    <w:rsid w:val="00325D26"/>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A74F4"/>
    <w:rsid w:val="007B6378"/>
    <w:rsid w:val="007E06CE"/>
    <w:rsid w:val="00802D35"/>
    <w:rsid w:val="008850EF"/>
    <w:rsid w:val="00B622ED"/>
    <w:rsid w:val="00B9584E"/>
    <w:rsid w:val="00C103CD"/>
    <w:rsid w:val="00C232A0"/>
    <w:rsid w:val="00C5751F"/>
    <w:rsid w:val="00D47F19"/>
    <w:rsid w:val="00D900FB"/>
    <w:rsid w:val="00DB107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D2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25D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s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5</TotalTime>
  <Pages>1</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APPLICABILITY OF THE ACTINOMETRY METHOD IN AN NONUNIFORM NONEQUILIBRIUM GAS-DISCHARGE PLASMA</dc:title>
  <dc:subject/>
  <dc:creator/>
  <cp:keywords/>
  <dc:description/>
  <cp:lastModifiedBy>Сергей Сатунин</cp:lastModifiedBy>
  <cp:revision>1</cp:revision>
  <cp:lastPrinted>1601-01-01T00:00:00Z</cp:lastPrinted>
  <dcterms:created xsi:type="dcterms:W3CDTF">2015-01-10T22:30:00Z</dcterms:created>
  <dcterms:modified xsi:type="dcterms:W3CDTF">2015-01-10T22:35:00Z</dcterms:modified>
</cp:coreProperties>
</file>