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09" w:rsidRDefault="000B7709" w:rsidP="000B7709">
      <w:pPr>
        <w:pStyle w:val="Zv-Titlereport"/>
      </w:pPr>
      <w:bookmarkStart w:id="0" w:name="OLE_LINK1"/>
      <w:r>
        <w:t xml:space="preserve">ИССЛЕДОВАНИЕ ДИНАМИКИ СЖАТИЯ МЕГААМПЕРНОГО Z-ПИНЧА </w:t>
      </w:r>
      <w:r>
        <w:br/>
        <w:t>С АВТОПРЕДЫОНИЗАЦИЕЙ НА УСТАНОВКЕ "АНГАРА-5-1"</w:t>
      </w:r>
      <w:bookmarkEnd w:id="0"/>
    </w:p>
    <w:p w:rsidR="000B7709" w:rsidRDefault="000B7709" w:rsidP="000B7709">
      <w:pPr>
        <w:pStyle w:val="Zv-Author"/>
      </w:pPr>
      <w:r>
        <w:t xml:space="preserve">В.В. Александров, </w:t>
      </w:r>
      <w:r>
        <w:rPr>
          <w:u w:val="single"/>
        </w:rPr>
        <w:t>Г.С. Волков</w:t>
      </w:r>
      <w:r>
        <w:t xml:space="preserve">, Е.В. Грабовский, А.Н. Грицук, С.Ф. Медовщиков, Г.М. Олейник, </w:t>
      </w:r>
      <w:r w:rsidRPr="000B7709">
        <w:rPr>
          <w:vertAlign w:val="superscript"/>
        </w:rPr>
        <w:t>*</w:t>
      </w:r>
      <w:r>
        <w:t>А.А. Рупасов, И.Н. Фролов</w:t>
      </w:r>
    </w:p>
    <w:p w:rsidR="000B7709" w:rsidRDefault="000B7709" w:rsidP="000B7709">
      <w:pPr>
        <w:pStyle w:val="Zv-Organization"/>
      </w:pPr>
      <w:r>
        <w:t xml:space="preserve">ГНЦ РФ "Троицкий институт инновационных и термоядерных исследований", </w:t>
      </w:r>
      <w:r>
        <w:br/>
      </w:r>
      <w:r w:rsidRPr="000B7709">
        <w:t xml:space="preserve">     </w:t>
      </w:r>
      <w:r>
        <w:t xml:space="preserve">Москва, Троицк, Россия, </w:t>
      </w:r>
      <w:hyperlink r:id="rId7" w:history="1">
        <w:r w:rsidRPr="00DC281A">
          <w:rPr>
            <w:rStyle w:val="a7"/>
          </w:rPr>
          <w:t>volkov@triniti.ru</w:t>
        </w:r>
      </w:hyperlink>
      <w:r w:rsidRPr="000B7709">
        <w:br/>
      </w:r>
      <w:r w:rsidRPr="000B7709">
        <w:rPr>
          <w:vertAlign w:val="superscript"/>
        </w:rPr>
        <w:t>*</w:t>
      </w:r>
      <w:r>
        <w:t>Физический Институт им. П.Н. Лебедева РАН, Москва, Россия</w:t>
      </w:r>
    </w:p>
    <w:p w:rsidR="000B7709" w:rsidRDefault="000B7709" w:rsidP="000B7709">
      <w:pPr>
        <w:pStyle w:val="Zv-bodyreport"/>
      </w:pPr>
      <w:r>
        <w:t>Одним из перспективных направлений реализации импульсного термоядерного синтеза является использование мягкого рентгеновского излучения для обжатия сферических термоядерных мишеней. В настоящее время наибольший прогресс достигнут в схеме непрямого обжатия мишеней мягким рентгеновским излучением, генерируемым мощными импульсными лазерами или Z</w:t>
      </w:r>
      <w:r w:rsidRPr="000B7709">
        <w:t>-</w:t>
      </w:r>
      <w:r>
        <w:t>пинчами, создаваемыми импульсными сильноточными электрическими генераторами наносекундного диапазона длительности.</w:t>
      </w:r>
    </w:p>
    <w:p w:rsidR="000B7709" w:rsidRDefault="000B7709" w:rsidP="000B7709">
      <w:pPr>
        <w:pStyle w:val="Zv-bodyreport"/>
      </w:pPr>
      <w:r>
        <w:t>Среди схем непрямого обжатия сферических мишеней с использованием излучения Z-пинчей наиболее перспективными являются схема динамического "хольраума", предложенная в работе [1], и схема статического "хольраума" с двумя отдельными пинчами предложенная в работе [2]. В обеих схемах одним из ключевых моментов является генерация мощного импульса мягкого рентгеновского излучения либо при сжатии Z-пинча (схема с двумя пинчами), либо при соударении внешней ускоренной оболочки с внутренней полой цилиндрической оболочкой, внутри которой находиться облучаемая сферическая мишень (каскадная схема). В схеме динамического "хольраума" получена высокая плотность облучения мишени, но не удается реализовать высокую однородность ее облучения.</w:t>
      </w:r>
    </w:p>
    <w:p w:rsidR="000B7709" w:rsidRDefault="000B7709" w:rsidP="000B7709">
      <w:pPr>
        <w:pStyle w:val="Zv-bodyreport"/>
      </w:pPr>
      <w:r>
        <w:t xml:space="preserve">В работе экспериментально исследована схема пинча с высокой начальной аксиальной неоднородностью распределения массы сжимаемого вещества. В качестве нагрузки сильноточного генератора "Ангара-5-1" </w:t>
      </w:r>
      <w:bookmarkStart w:id="1" w:name="OLE_LINK2"/>
      <w:r>
        <w:t>использовалась каскадная сборка, состоящая из двойной многопроволочной сборки из вольфрамовых проволочек и внутренней, соосной с ней, пенной цилиндрической оболочки</w:t>
      </w:r>
      <w:bookmarkEnd w:id="1"/>
      <w:r>
        <w:t xml:space="preserve"> расположенной симметрично относительно высоковольтных электродов концентратора. Длина пенной цилиндрической оболочки составляла половину от величины межэлектродного зазора катод-анод, а ее диаметр был равен диаметру внутренней многопроволочной сборки. Экспериментально показано, что для динамики сжатия такой нагрузки характерны две стадии: сжатие многопроволочной нагрузки у катода и анода, с образованием двух отдельных пинчей и сжатие, с задержкой, центральной части нагрузки, включающей пенную цилиндрическую оболочку. Существенно, что сжатию центральной части пинча предшествует интенсивное облучение пены мягким рентгеновским излучением, переводящим ее из твердотельного состояния в плазменное состояние. Используя данную схему можно повысить однородность облучения мишени за счет дополнительного излучения катодного и анодного пинчей.</w:t>
      </w:r>
    </w:p>
    <w:p w:rsidR="000B7709" w:rsidRDefault="000B7709" w:rsidP="000B7709">
      <w:pPr>
        <w:pStyle w:val="Zv-bodyreport"/>
      </w:pPr>
      <w:r>
        <w:t>Работа выполнена по контракту с Росатомом от 16.05.2013 № H.4x.44.90.13.1108 и при поддержке гранта РФФИ № 14-02-00438-а.</w:t>
      </w:r>
    </w:p>
    <w:p w:rsidR="000B7709" w:rsidRDefault="000B7709" w:rsidP="000B7709">
      <w:pPr>
        <w:pStyle w:val="Zv-TitleReferences-ru"/>
        <w:rPr>
          <w:lang w:val="en-US"/>
        </w:rPr>
      </w:pPr>
      <w:r>
        <w:t>Литература</w:t>
      </w:r>
    </w:p>
    <w:p w:rsidR="000B7709" w:rsidRDefault="000B7709" w:rsidP="000B770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Smirnov V.P. Plasma Phys. Control Fusion, 1991, </w:t>
      </w:r>
      <w:r>
        <w:rPr>
          <w:b/>
          <w:bCs/>
          <w:lang w:val="en-US"/>
        </w:rPr>
        <w:t>33</w:t>
      </w:r>
      <w:r>
        <w:rPr>
          <w:lang w:val="en-US"/>
        </w:rPr>
        <w:t>, 1697.</w:t>
      </w:r>
    </w:p>
    <w:p w:rsidR="000B7709" w:rsidRDefault="000B7709" w:rsidP="000B770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Olson R.E., et al. Fusion Technol., 1999</w:t>
      </w:r>
      <w:r>
        <w:t xml:space="preserve">, </w:t>
      </w:r>
      <w:r>
        <w:rPr>
          <w:b/>
          <w:bCs/>
          <w:lang w:val="en-US"/>
        </w:rPr>
        <w:t>35</w:t>
      </w:r>
      <w:r>
        <w:rPr>
          <w:lang w:val="en-US"/>
        </w:rPr>
        <w:t>, 260.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BA2" w:rsidRDefault="00770BA2">
      <w:r>
        <w:separator/>
      </w:r>
    </w:p>
  </w:endnote>
  <w:endnote w:type="continuationSeparator" w:id="0">
    <w:p w:rsidR="00770BA2" w:rsidRDefault="0077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6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77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BA2" w:rsidRDefault="00770BA2">
      <w:r>
        <w:separator/>
      </w:r>
    </w:p>
  </w:footnote>
  <w:footnote w:type="continuationSeparator" w:id="0">
    <w:p w:rsidR="00770BA2" w:rsidRDefault="00770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526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0BA2"/>
    <w:rsid w:val="0002206C"/>
    <w:rsid w:val="00043701"/>
    <w:rsid w:val="000B7709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70BA2"/>
    <w:rsid w:val="007B6378"/>
    <w:rsid w:val="007E06CE"/>
    <w:rsid w:val="00802D35"/>
    <w:rsid w:val="00930480"/>
    <w:rsid w:val="0094051A"/>
    <w:rsid w:val="009526F9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B77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kov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ДИНАМИКИ СЖАТИЯ МЕГААМПЕРНОГО Z-ПИНЧА С АВТОПРЕДЫОНИЗАЦИЕЙ НА УСТАНОВКЕ "АНГАРА-5-1"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2015-01-02T22:07:00Z</dcterms:created>
  <dcterms:modified xsi:type="dcterms:W3CDTF">2015-01-02T22:08:00Z</dcterms:modified>
</cp:coreProperties>
</file>