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D3" w:rsidRDefault="003E4CD3" w:rsidP="003E4CD3">
      <w:pPr>
        <w:pStyle w:val="Zv-Titlereport"/>
      </w:pPr>
      <w:r>
        <w:t>Газовый метод защиты зеркал: эксперимент и моделирование</w:t>
      </w:r>
    </w:p>
    <w:p w:rsidR="003E4CD3" w:rsidRDefault="003E4CD3" w:rsidP="003E4CD3">
      <w:pPr>
        <w:pStyle w:val="Zv-Author"/>
      </w:pPr>
      <w:r>
        <w:t xml:space="preserve">Алексеев А.Г., </w:t>
      </w:r>
      <w:r w:rsidRPr="00547EB3">
        <w:rPr>
          <w:u w:val="single"/>
        </w:rPr>
        <w:t>Панов А.И.</w:t>
      </w:r>
      <w:r>
        <w:t>, Тобенгауз А.М.</w:t>
      </w:r>
    </w:p>
    <w:p w:rsidR="003E4CD3" w:rsidRPr="003E4CD3" w:rsidRDefault="003E4CD3" w:rsidP="003E4CD3">
      <w:pPr>
        <w:pStyle w:val="Zv-Organization"/>
        <w:ind w:left="0"/>
        <w:jc w:val="center"/>
      </w:pPr>
      <w:r>
        <w:t xml:space="preserve">УТС-Центр, Москва, Россия, </w:t>
      </w:r>
      <w:hyperlink r:id="rId7" w:history="1">
        <w:r w:rsidRPr="00733300">
          <w:rPr>
            <w:rStyle w:val="a7"/>
            <w:lang w:val="en-US"/>
          </w:rPr>
          <w:t>andy</w:t>
        </w:r>
        <w:r w:rsidRPr="00733300">
          <w:rPr>
            <w:rStyle w:val="a7"/>
          </w:rPr>
          <w:t>.</w:t>
        </w:r>
        <w:r w:rsidRPr="00733300">
          <w:rPr>
            <w:rStyle w:val="a7"/>
            <w:lang w:val="en-US"/>
          </w:rPr>
          <w:t>phy</w:t>
        </w:r>
        <w:r w:rsidRPr="00733300">
          <w:rPr>
            <w:rStyle w:val="a7"/>
          </w:rPr>
          <w:t>@</w:t>
        </w:r>
        <w:r w:rsidRPr="00733300">
          <w:rPr>
            <w:rStyle w:val="a7"/>
            <w:lang w:val="en-US"/>
          </w:rPr>
          <w:t>gmail</w:t>
        </w:r>
        <w:r w:rsidRPr="00733300">
          <w:rPr>
            <w:rStyle w:val="a7"/>
          </w:rPr>
          <w:t>.</w:t>
        </w:r>
        <w:r w:rsidRPr="00733300">
          <w:rPr>
            <w:rStyle w:val="a7"/>
            <w:lang w:val="en-US"/>
          </w:rPr>
          <w:t>com</w:t>
        </w:r>
      </w:hyperlink>
    </w:p>
    <w:p w:rsidR="003E4CD3" w:rsidRDefault="003E4CD3" w:rsidP="003E4CD3">
      <w:pPr>
        <w:pStyle w:val="Zv-bodyreport"/>
      </w:pPr>
      <w:r w:rsidRPr="008D443D">
        <w:t xml:space="preserve">Одним из предлагаемых способов борьбы с загрязнением первого зеркала </w:t>
      </w:r>
      <w:r>
        <w:t>оптических диагностик ИТЭР</w:t>
      </w:r>
      <w:r w:rsidRPr="008D443D">
        <w:t xml:space="preserve">является снижение потока атомов бериллия на его поверхность за счёт рассеяния на нейтральном газе в </w:t>
      </w:r>
      <w:r w:rsidRPr="00D80A59">
        <w:t>промежутке перед</w:t>
      </w:r>
      <w:r w:rsidRPr="008D443D">
        <w:t xml:space="preserve"> первым зеркалом.</w:t>
      </w:r>
      <w:r>
        <w:t>В отличие от других оптических диагностик, для спектроскопии водородных линий (СВЛ) в качестве рассеивающего газа нельзя использовать изотопы водорода, чтобы не было искажения регистрируемого сигнала на водородных линиях. Наиболее вероятными кандидами являются благородные газы – гелий и неон.</w:t>
      </w:r>
      <w:r w:rsidRPr="00DA4670">
        <w:t xml:space="preserve"> Спектральные линии </w:t>
      </w:r>
      <w:r>
        <w:t>этих газов</w:t>
      </w:r>
      <w:r w:rsidRPr="00DA4670">
        <w:t xml:space="preserve"> не совпадают с линиями водорода, что позволяет осуществлять напуск непосредственно во время разряда без помех для работы диагностики, а низкое </w:t>
      </w:r>
      <w:r w:rsidRPr="00DA4670">
        <w:rPr>
          <w:lang w:val="en-US"/>
        </w:rPr>
        <w:t>Z</w:t>
      </w:r>
      <w:r w:rsidRPr="00DA4670">
        <w:t xml:space="preserve"> делает допустимым натекание газа в камеру.</w:t>
      </w:r>
    </w:p>
    <w:p w:rsidR="003E4CD3" w:rsidRDefault="003E4CD3" w:rsidP="003E4CD3">
      <w:pPr>
        <w:pStyle w:val="Zv-bodyreport"/>
      </w:pPr>
      <w:r>
        <w:t>В работе было проведены модельные эксперименты по осаждению загрязнений на поверхность зеркала при различных концентрациях рассеивающего газа</w:t>
      </w:r>
      <w:r w:rsidRPr="00DA4670">
        <w:t xml:space="preserve"> в промежутке</w:t>
      </w:r>
      <w:r>
        <w:t xml:space="preserve"> между входной апертурой(«зрач</w:t>
      </w:r>
      <w:r w:rsidRPr="00DA4670">
        <w:t>к</w:t>
      </w:r>
      <w:r>
        <w:t>ом») и</w:t>
      </w:r>
      <w:r w:rsidRPr="00DA4670">
        <w:t xml:space="preserve"> зеркало</w:t>
      </w:r>
      <w:r>
        <w:t xml:space="preserve">м с помощью магнетронной распылительной системы (МРС). </w:t>
      </w:r>
    </w:p>
    <w:p w:rsidR="003E4CD3" w:rsidRDefault="003E4CD3" w:rsidP="003E4CD3">
      <w:pPr>
        <w:pStyle w:val="Zv-bodyreport"/>
      </w:pPr>
      <w:r>
        <w:t>Д</w:t>
      </w:r>
      <w:r w:rsidRPr="00DA4670">
        <w:t xml:space="preserve">ля </w:t>
      </w:r>
      <w:r>
        <w:t>проведения первой серии экспериментовв</w:t>
      </w:r>
      <w:r w:rsidRPr="00DA4670">
        <w:t xml:space="preserve"> качестве рабоче</w:t>
      </w:r>
      <w:bookmarkStart w:id="0" w:name="_GoBack"/>
      <w:bookmarkEnd w:id="0"/>
      <w:r w:rsidRPr="00DA4670">
        <w:t xml:space="preserve">го газа </w:t>
      </w:r>
      <w:r>
        <w:t>был использован</w:t>
      </w:r>
      <w:r w:rsidRPr="00DA4670">
        <w:t xml:space="preserve"> аргон, а в качестве металла – молибден. </w:t>
      </w:r>
      <w:r>
        <w:t>Такой выбор был обусловлен тем, что с</w:t>
      </w:r>
      <w:r w:rsidRPr="00DA4670">
        <w:t>оотношение их атомных масс 96/40</w:t>
      </w:r>
      <w:r>
        <w:t xml:space="preserve"> близко к соотношению масс атомов бериллия и гелия - 9/4. Так же проводились серии экспериментов с комбинациями гелий - алюминий и аргон - алюминий.</w:t>
      </w:r>
    </w:p>
    <w:p w:rsidR="003E4CD3" w:rsidRDefault="003E4CD3" w:rsidP="003E4CD3">
      <w:pPr>
        <w:pStyle w:val="Zv-bodyreport"/>
      </w:pPr>
      <w:r>
        <w:t xml:space="preserve">С помощью кода </w:t>
      </w:r>
      <w:r>
        <w:rPr>
          <w:lang w:val="en-US"/>
        </w:rPr>
        <w:t>TRIM</w:t>
      </w:r>
      <w:r>
        <w:t xml:space="preserve"> и дополнительного кода, рассчитывающего поток термализованных частиц на мишень вследствие диффузии, смоделирован пролет  и остановка быстрых атомов молибдена и алюминия в слоях аргона и гелия в различных комбинациях. Полученные значения ослабления потока частиц на мишень по характеру зависимости и порядку величины совпадают с экспериментальными данными. Результаты моделирования для пары аргон - молибден для расстояний от диафрагмы до образца 60 мм и 105 мм, и их сравнение с  результатами экспериментов приведены на Рис.1.</w:t>
      </w:r>
    </w:p>
    <w:p w:rsidR="003E4CD3" w:rsidRDefault="003E4CD3" w:rsidP="003E4CD3">
      <w:pPr>
        <w:pStyle w:val="Zv-bodyreport"/>
      </w:pPr>
      <w:r>
        <w:rPr>
          <w:noProof/>
        </w:rPr>
        <w:drawing>
          <wp:inline distT="0" distB="0" distL="0" distR="0">
            <wp:extent cx="5724525" cy="2523709"/>
            <wp:effectExtent l="19050" t="0" r="9525" b="0"/>
            <wp:docPr id="2" name="Рисунок 1" descr="graph2the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2thes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459" cy="252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CD3" w:rsidRPr="003E4CD3" w:rsidRDefault="003E4CD3" w:rsidP="003E4CD3">
      <w:pPr>
        <w:pStyle w:val="Zv-bodyreport"/>
      </w:pPr>
      <w:r>
        <w:t>Рисунок 1 Экспериментальные и расчетные зависимости для молибдена в аргоне.</w:t>
      </w:r>
    </w:p>
    <w:p w:rsidR="003E4CD3" w:rsidRPr="00C557ED" w:rsidRDefault="003E4CD3" w:rsidP="003E4CD3">
      <w:pPr>
        <w:pStyle w:val="Zv-bodyreport"/>
        <w:spacing w:before="120"/>
      </w:pPr>
      <w:r>
        <w:t>Было проведено моделирование рассеяния бериллия с энергией 15 эВ в гелии для расстояния между мишенью и диафрагмой 100 мм. Получено, что в гелии с концентрацией 1,5*10</w:t>
      </w:r>
      <w:r w:rsidRPr="00C557ED">
        <w:rPr>
          <w:vertAlign w:val="superscript"/>
        </w:rPr>
        <w:t>15</w:t>
      </w:r>
      <w:r>
        <w:t xml:space="preserve"> см</w:t>
      </w:r>
      <w:r w:rsidRPr="00BD1416">
        <w:rPr>
          <w:vertAlign w:val="superscript"/>
        </w:rPr>
        <w:t>-3</w:t>
      </w:r>
      <w:r>
        <w:rPr>
          <w:vertAlign w:val="superscript"/>
        </w:rPr>
        <w:t xml:space="preserve"> </w:t>
      </w:r>
      <w:r>
        <w:t>поток бериллия на мишень на расстоянии 100мм  уменьшается в 30 раз. При такой концентрации гелия в промежутке зеркало - диафрагма, эффузионный поток атомов гелия с температурой 300 К через диафрагму площадью 1 см</w:t>
      </w:r>
      <w:r w:rsidRPr="004A43E8">
        <w:rPr>
          <w:vertAlign w:val="superscript"/>
        </w:rPr>
        <w:t>2</w:t>
      </w:r>
      <w:r>
        <w:t>составляет около 5*10</w:t>
      </w:r>
      <w:r w:rsidRPr="00E81C70">
        <w:rPr>
          <w:vertAlign w:val="superscript"/>
        </w:rPr>
        <w:t>19</w:t>
      </w:r>
      <w:r w:rsidRPr="004A43E8">
        <w:t>1/с</w:t>
      </w:r>
      <w:r w:rsidRPr="00E81C70">
        <w:t>.</w:t>
      </w:r>
    </w:p>
    <w:sectPr w:rsidR="003E4CD3" w:rsidRPr="00C557E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7AB" w:rsidRDefault="00F867AB">
      <w:r>
        <w:separator/>
      </w:r>
    </w:p>
  </w:endnote>
  <w:endnote w:type="continuationSeparator" w:id="0">
    <w:p w:rsidR="00F867AB" w:rsidRDefault="00F8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CD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7AB" w:rsidRDefault="00F867AB">
      <w:r>
        <w:separator/>
      </w:r>
    </w:p>
  </w:footnote>
  <w:footnote w:type="continuationSeparator" w:id="0">
    <w:p w:rsidR="00F867AB" w:rsidRDefault="00F86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5006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7A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E4CD3"/>
    <w:rsid w:val="00401388"/>
    <w:rsid w:val="00446025"/>
    <w:rsid w:val="004A374B"/>
    <w:rsid w:val="004A77D1"/>
    <w:rsid w:val="004B72AA"/>
    <w:rsid w:val="004F4E29"/>
    <w:rsid w:val="005006C8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867AB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E4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y.ph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ГАЗОВЫЙ МЕТОД ЗАЩИТЫ ЗЕРКАЛ: ЭКСПЕРИМЕНТ И МОДЕЛИРОВАНИЕ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2015-01-17T12:46:00Z</dcterms:created>
  <dcterms:modified xsi:type="dcterms:W3CDTF">2015-01-17T12:48:00Z</dcterms:modified>
</cp:coreProperties>
</file>