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15" w:rsidRDefault="008B2615" w:rsidP="008B2615">
      <w:pPr>
        <w:pStyle w:val="Zv-Titlereport"/>
      </w:pPr>
      <w:r>
        <w:t>Проект ЛИФ</w:t>
      </w:r>
      <w:r w:rsidRPr="00CE31E7">
        <w:t xml:space="preserve"> </w:t>
      </w:r>
      <w:r>
        <w:t>диагностики для сферического токамака ГЛОБУС-М</w:t>
      </w:r>
    </w:p>
    <w:p w:rsidR="008B2615" w:rsidRPr="00BB663C" w:rsidRDefault="008B2615" w:rsidP="008B2615">
      <w:pPr>
        <w:pStyle w:val="Zv-Author"/>
      </w:pPr>
      <w:r w:rsidRPr="00954440">
        <w:rPr>
          <w:u w:val="single"/>
        </w:rPr>
        <w:t>А.В. Горбунов</w:t>
      </w:r>
      <w:r>
        <w:t xml:space="preserve">, </w:t>
      </w:r>
      <w:r w:rsidRPr="00B037E2">
        <w:rPr>
          <w:vertAlign w:val="superscript"/>
        </w:rPr>
        <w:t>1</w:t>
      </w:r>
      <w:r>
        <w:t xml:space="preserve">Г.С. Курскиев, К.Ю. Вуколов, </w:t>
      </w:r>
      <w:r w:rsidRPr="00B037E2">
        <w:rPr>
          <w:vertAlign w:val="superscript"/>
        </w:rPr>
        <w:t>1</w:t>
      </w:r>
      <w:r>
        <w:t xml:space="preserve">С.Ю. Толстяков, </w:t>
      </w:r>
      <w:r w:rsidRPr="00B037E2">
        <w:rPr>
          <w:vertAlign w:val="superscript"/>
        </w:rPr>
        <w:t>1</w:t>
      </w:r>
      <w:r>
        <w:t xml:space="preserve">Ан.П. Чернаков, </w:t>
      </w:r>
      <w:r w:rsidRPr="00B037E2">
        <w:rPr>
          <w:vertAlign w:val="superscript"/>
        </w:rPr>
        <w:t>1</w:t>
      </w:r>
      <w:r>
        <w:t>Е.Е. Мухин</w:t>
      </w:r>
      <w:r w:rsidRPr="00BB663C">
        <w:t xml:space="preserve">, </w:t>
      </w:r>
      <w:r w:rsidRPr="00B037E2">
        <w:rPr>
          <w:vertAlign w:val="superscript"/>
        </w:rPr>
        <w:t>2</w:t>
      </w:r>
      <w:r>
        <w:t>Е.Б. Берик</w:t>
      </w:r>
    </w:p>
    <w:p w:rsidR="008B2615" w:rsidRPr="00BB663C" w:rsidRDefault="008B2615" w:rsidP="008B2615">
      <w:pPr>
        <w:pStyle w:val="Zv-Organization"/>
      </w:pPr>
      <w:r>
        <w:t xml:space="preserve">НИЦ «Курчатовский институт», Москва, РФ, </w:t>
      </w:r>
      <w:hyperlink r:id="rId7" w:history="1">
        <w:r w:rsidRPr="006A1384">
          <w:rPr>
            <w:rStyle w:val="a7"/>
            <w:lang w:val="en-US"/>
          </w:rPr>
          <w:t>alexeygor</w:t>
        </w:r>
        <w:r w:rsidRPr="004505BE">
          <w:rPr>
            <w:rStyle w:val="a7"/>
          </w:rPr>
          <w:t>@</w:t>
        </w:r>
        <w:r w:rsidRPr="006A1384">
          <w:rPr>
            <w:rStyle w:val="a7"/>
            <w:lang w:val="en-US"/>
          </w:rPr>
          <w:t>mail</w:t>
        </w:r>
        <w:r w:rsidRPr="004505BE">
          <w:rPr>
            <w:rStyle w:val="a7"/>
          </w:rPr>
          <w:t>.</w:t>
        </w:r>
        <w:r w:rsidRPr="006A1384">
          <w:rPr>
            <w:rStyle w:val="a7"/>
            <w:lang w:val="en-US"/>
          </w:rPr>
          <w:t>ru</w:t>
        </w:r>
      </w:hyperlink>
      <w:r w:rsidRPr="004505BE">
        <w:br/>
      </w:r>
      <w:r w:rsidRPr="00B037E2">
        <w:rPr>
          <w:vertAlign w:val="superscript"/>
        </w:rPr>
        <w:t>1</w:t>
      </w:r>
      <w:r w:rsidRPr="004505BE">
        <w:t>ФТИ им. А.Ф. Иоффе</w:t>
      </w:r>
      <w:r>
        <w:t>, Санкт-Петербург, РФ</w:t>
      </w:r>
      <w:r w:rsidRPr="00BB663C">
        <w:t xml:space="preserve">, </w:t>
      </w:r>
      <w:hyperlink r:id="rId8" w:history="1">
        <w:r w:rsidRPr="00382B96">
          <w:rPr>
            <w:rStyle w:val="a7"/>
          </w:rPr>
          <w:t>gleb.kurskiev@gmail.com</w:t>
        </w:r>
      </w:hyperlink>
      <w:r>
        <w:rPr>
          <w:rStyle w:val="a7"/>
        </w:rPr>
        <w:br/>
      </w:r>
      <w:r w:rsidRPr="00B037E2">
        <w:rPr>
          <w:rStyle w:val="a7"/>
          <w:i w:val="0"/>
          <w:color w:val="auto"/>
          <w:u w:val="none"/>
          <w:vertAlign w:val="superscript"/>
        </w:rPr>
        <w:t>2</w:t>
      </w:r>
      <w:r w:rsidRPr="00A8696C">
        <w:rPr>
          <w:rStyle w:val="a7"/>
          <w:color w:val="auto"/>
          <w:u w:val="none"/>
          <w:lang w:val="en-US"/>
        </w:rPr>
        <w:t>ESTLA</w:t>
      </w:r>
      <w:r w:rsidRPr="00A8696C">
        <w:rPr>
          <w:rStyle w:val="a7"/>
          <w:color w:val="auto"/>
          <w:u w:val="none"/>
        </w:rPr>
        <w:t xml:space="preserve"> </w:t>
      </w:r>
      <w:r w:rsidRPr="00A8696C">
        <w:rPr>
          <w:rStyle w:val="a7"/>
          <w:color w:val="auto"/>
          <w:u w:val="none"/>
          <w:lang w:val="en-US"/>
        </w:rPr>
        <w:t>Ltd</w:t>
      </w:r>
      <w:r w:rsidRPr="00A8696C">
        <w:rPr>
          <w:rStyle w:val="a7"/>
          <w:color w:val="auto"/>
          <w:u w:val="none"/>
        </w:rPr>
        <w:t xml:space="preserve">., Тарту, Эстония, </w:t>
      </w:r>
      <w:hyperlink r:id="rId9" w:history="1">
        <w:r w:rsidRPr="00A8696C">
          <w:rPr>
            <w:rStyle w:val="a7"/>
            <w:lang w:val="en-US"/>
          </w:rPr>
          <w:t>estla</w:t>
        </w:r>
        <w:r w:rsidRPr="00A8696C">
          <w:rPr>
            <w:rStyle w:val="a7"/>
          </w:rPr>
          <w:t>@</w:t>
        </w:r>
        <w:r w:rsidRPr="00A8696C">
          <w:rPr>
            <w:rStyle w:val="a7"/>
            <w:lang w:val="en-US"/>
          </w:rPr>
          <w:t>estla</w:t>
        </w:r>
        <w:r w:rsidRPr="00A8696C">
          <w:rPr>
            <w:rStyle w:val="a7"/>
          </w:rPr>
          <w:t>.</w:t>
        </w:r>
        <w:r w:rsidRPr="00A8696C">
          <w:rPr>
            <w:rStyle w:val="a7"/>
            <w:lang w:val="en-US"/>
          </w:rPr>
          <w:t>com</w:t>
        </w:r>
      </w:hyperlink>
    </w:p>
    <w:p w:rsidR="008B2615" w:rsidRPr="001868AA" w:rsidRDefault="008B2615" w:rsidP="008B2615">
      <w:pPr>
        <w:pStyle w:val="Zv-bodyreport"/>
      </w:pPr>
      <w:r>
        <w:t>Диагностика на основе лазерной индуцированной флуоресценции (ЛИФ) в плазменных установках может применяться для локальных измерений концентраций и температур атомов и ионов</w:t>
      </w:r>
      <w:r w:rsidRPr="00500052">
        <w:t xml:space="preserve"> [</w:t>
      </w:r>
      <w:r>
        <w:t>1</w:t>
      </w:r>
      <w:r w:rsidRPr="00CC1187">
        <w:t>,2</w:t>
      </w:r>
      <w:r w:rsidRPr="00500052">
        <w:t>]</w:t>
      </w:r>
      <w:r>
        <w:t>, скоростей движения макроскопических образований в плазме</w:t>
      </w:r>
      <w:r w:rsidRPr="007305A5">
        <w:t xml:space="preserve"> [</w:t>
      </w:r>
      <w:r w:rsidRPr="00CC1187">
        <w:t>2</w:t>
      </w:r>
      <w:r w:rsidRPr="007305A5">
        <w:t>]</w:t>
      </w:r>
      <w:r>
        <w:t>, для исследования кинетики атомных процессов</w:t>
      </w:r>
      <w:r w:rsidRPr="00CC1187">
        <w:t xml:space="preserve"> [3]</w:t>
      </w:r>
      <w:r>
        <w:t>, измерения электрического и магнитного полей по форме спектральных линий</w:t>
      </w:r>
      <w:r w:rsidRPr="00500052">
        <w:t xml:space="preserve"> [</w:t>
      </w:r>
      <w:r w:rsidRPr="00CC1187">
        <w:t>4</w:t>
      </w:r>
      <w:r w:rsidRPr="004155B4">
        <w:t>,</w:t>
      </w:r>
      <w:r w:rsidRPr="00CC1187">
        <w:t>5</w:t>
      </w:r>
      <w:r w:rsidRPr="00500052">
        <w:t>]</w:t>
      </w:r>
      <w:r>
        <w:t xml:space="preserve"> и других задач. Метод основан на лазерной накачке определённого перехода между возбуждёнными состояниями атома/иона и последующей регистрации флуоресцентного излучения на том же, либо другом переходе.</w:t>
      </w:r>
    </w:p>
    <w:p w:rsidR="008B2615" w:rsidRDefault="008B2615" w:rsidP="008B2615">
      <w:pPr>
        <w:pStyle w:val="Zv-bodyreport"/>
      </w:pPr>
      <w:r>
        <w:t xml:space="preserve">В качестве источников лазерной накачки могут использоваться перестраиваемый в видимой и ближней ультрафиолетовой области импульсный лазер на красителях, оптический параметрический генератор (ОПГ), либо </w:t>
      </w:r>
      <w:r>
        <w:rPr>
          <w:lang w:val="en-US"/>
        </w:rPr>
        <w:t>Ti</w:t>
      </w:r>
      <w:r w:rsidRPr="001868AA">
        <w:t>:</w:t>
      </w:r>
      <w:r>
        <w:rPr>
          <w:lang w:val="en-US"/>
        </w:rPr>
        <w:t>Sapphire</w:t>
      </w:r>
      <w:r w:rsidRPr="001868AA">
        <w:t xml:space="preserve"> </w:t>
      </w:r>
      <w:r>
        <w:t xml:space="preserve">лазер. Для измерения концентраций хорошо подходит </w:t>
      </w:r>
      <w:r>
        <w:rPr>
          <w:lang w:val="en-US"/>
        </w:rPr>
        <w:t>Nd</w:t>
      </w:r>
      <w:r w:rsidRPr="006A08C2">
        <w:t>:</w:t>
      </w:r>
      <w:r>
        <w:rPr>
          <w:lang w:val="en-US"/>
        </w:rPr>
        <w:t>YAG</w:t>
      </w:r>
      <w:r>
        <w:t xml:space="preserve"> лазер с ОПГ: простая и удобная в использовании система с широкой лазерной линией, работающая в диапазоне 210 – </w:t>
      </w:r>
      <w:r w:rsidRPr="00634B3A">
        <w:t>2500</w:t>
      </w:r>
      <w:r>
        <w:rPr>
          <w:lang w:val="en-US"/>
        </w:rPr>
        <w:t> </w:t>
      </w:r>
      <w:r>
        <w:t>нм. Лазеры на красителях позволяют получать как узкую (3-5</w:t>
      </w:r>
      <w:r>
        <w:rPr>
          <w:lang w:val="en-US"/>
        </w:rPr>
        <w:t> </w:t>
      </w:r>
      <w:r>
        <w:t>пм), так и широкую (до 300 пм) линию и применяются в задачах, требующих плавной перестройки длины волны (измерения температуры, скоростей и др.). Для выделения интересующих линий наблюдения сигналов обычно используются спектрометры на основе интерференционных фильтров в силу их хорошего пропускания, а для регистрации ЛИФ сигналов в видимом и ближнем УФ спектре, как правило, применяются фотоэлектронные умножители (ФЭУ).</w:t>
      </w:r>
    </w:p>
    <w:p w:rsidR="008B2615" w:rsidRDefault="008B2615" w:rsidP="008B2615">
      <w:pPr>
        <w:pStyle w:val="Zv-bodyreport"/>
      </w:pPr>
      <w:r>
        <w:t>На токамаке Глобус-</w:t>
      </w:r>
      <w:r>
        <w:rPr>
          <w:lang w:val="en-US"/>
        </w:rPr>
        <w:t>M</w:t>
      </w:r>
      <w:r>
        <w:t xml:space="preserve"> с помощью ЛИФ диагностики планируется измерять распределение концентрации атомарного гелия (дополнительная инжекция, либо в гелиевых режимах работы установки) для изучения ионизационно-рекомбинационных процессов в диверторной области. При достаточном уровне сигналов флуоресценции и одновременной регистрации синглетных и триплетных линий </w:t>
      </w:r>
      <w:r>
        <w:rPr>
          <w:lang w:val="en-US"/>
        </w:rPr>
        <w:t>He I</w:t>
      </w:r>
      <w:r w:rsidRPr="00B91117">
        <w:t xml:space="preserve"> </w:t>
      </w:r>
      <w:r>
        <w:t xml:space="preserve">возможна оценка электронной температуры и плотности. В случае высокого уровня примесей в диверторной области, в первую очередь углерода, также </w:t>
      </w:r>
      <w:r w:rsidRPr="009E5E91">
        <w:t>планируются измерения концентрации и по возможности температуры ионов углерода. Ввод лазерного пучка в диверторную область установки будет осуществляться через нижний патрубок камеры совместно с лазерным пучком диагност</w:t>
      </w:r>
      <w:r>
        <w:t>ики томсоновское рассеяние (ТР).</w:t>
      </w:r>
      <w:r w:rsidRPr="009E5E91">
        <w:t xml:space="preserve"> </w:t>
      </w:r>
      <w:r>
        <w:t>Д</w:t>
      </w:r>
      <w:r w:rsidRPr="009E5E91">
        <w:t>ля наблюдения сигналов будет использоваться система сбора диагностики ТР.</w:t>
      </w:r>
      <w:r>
        <w:t xml:space="preserve"> Совместное размещение ЛИФ и ТР оборудования на Глобусе позволит отработать схему интеграции диагностик для ИТЭРа.</w:t>
      </w:r>
    </w:p>
    <w:p w:rsidR="008B2615" w:rsidRPr="00F029B2" w:rsidRDefault="008B2615" w:rsidP="008B2615">
      <w:pPr>
        <w:pStyle w:val="Zv-bodyreport"/>
      </w:pPr>
      <w:r>
        <w:t>В докладе описаны физические задачи ЛИФ диагностики и условия их реализации, состав и размещение оборудования на установке, приведена оптическая схема зондирования диверторной плазмы, сделаны оценки сигналов ЛИФ.</w:t>
      </w:r>
    </w:p>
    <w:p w:rsidR="008B2615" w:rsidRPr="00A452A1" w:rsidRDefault="008B2615" w:rsidP="008B2615">
      <w:pPr>
        <w:pStyle w:val="Zv-bodyreport"/>
      </w:pPr>
      <w:r w:rsidRPr="00A452A1">
        <w:t xml:space="preserve">Работа выполнена при </w:t>
      </w:r>
      <w:r>
        <w:t xml:space="preserve">частичной </w:t>
      </w:r>
      <w:r w:rsidRPr="00A452A1">
        <w:t>поддержке гос</w:t>
      </w:r>
      <w:r>
        <w:t>ударственной корпорации «Росатом» в рамках</w:t>
      </w:r>
      <w:r w:rsidRPr="00A452A1">
        <w:t xml:space="preserve"> контракт</w:t>
      </w:r>
      <w:r>
        <w:t>а № Н.4к.52.9Б.14.1002 от 31.12.2013.</w:t>
      </w:r>
    </w:p>
    <w:p w:rsidR="008B2615" w:rsidRDefault="008B2615" w:rsidP="008B2615">
      <w:pPr>
        <w:pStyle w:val="Zv-TitleReferences-ru"/>
      </w:pPr>
      <w:r>
        <w:t>Литература.</w:t>
      </w:r>
    </w:p>
    <w:p w:rsidR="008B2615" w:rsidRDefault="008B2615" w:rsidP="008B261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Muller C</w:t>
      </w:r>
      <w:r w:rsidRPr="00500052">
        <w:rPr>
          <w:lang w:val="en-US"/>
        </w:rPr>
        <w:t>.</w:t>
      </w:r>
      <w:r>
        <w:rPr>
          <w:lang w:val="en-US"/>
        </w:rPr>
        <w:t>H</w:t>
      </w:r>
      <w:r w:rsidRPr="00500052">
        <w:rPr>
          <w:lang w:val="en-US"/>
        </w:rPr>
        <w:t>., Eames</w:t>
      </w:r>
      <w:r>
        <w:rPr>
          <w:lang w:val="en-US"/>
        </w:rPr>
        <w:t> </w:t>
      </w:r>
      <w:r w:rsidRPr="00500052">
        <w:rPr>
          <w:lang w:val="en-US"/>
        </w:rPr>
        <w:t>D.R., Burrell</w:t>
      </w:r>
      <w:r>
        <w:rPr>
          <w:lang w:val="en-US"/>
        </w:rPr>
        <w:t xml:space="preserve"> K.H. </w:t>
      </w:r>
      <w:r w:rsidRPr="00A53A50">
        <w:rPr>
          <w:i/>
          <w:lang w:val="en-US"/>
        </w:rPr>
        <w:t>et al.</w:t>
      </w:r>
      <w:r>
        <w:rPr>
          <w:lang w:val="en-US"/>
        </w:rPr>
        <w:t>,</w:t>
      </w:r>
      <w:r w:rsidRPr="00500052">
        <w:rPr>
          <w:lang w:val="en-US"/>
        </w:rPr>
        <w:t xml:space="preserve"> </w:t>
      </w:r>
      <w:r w:rsidRPr="004155B4">
        <w:rPr>
          <w:lang w:val="en-US"/>
        </w:rPr>
        <w:t>J</w:t>
      </w:r>
      <w:r>
        <w:rPr>
          <w:lang w:val="en-US"/>
        </w:rPr>
        <w:t>. </w:t>
      </w:r>
      <w:r w:rsidRPr="004155B4">
        <w:rPr>
          <w:lang w:val="en-US"/>
        </w:rPr>
        <w:t>Nucl</w:t>
      </w:r>
      <w:r>
        <w:rPr>
          <w:lang w:val="en-US"/>
        </w:rPr>
        <w:t>. </w:t>
      </w:r>
      <w:r w:rsidRPr="004155B4">
        <w:rPr>
          <w:lang w:val="en-US"/>
        </w:rPr>
        <w:t>Mater</w:t>
      </w:r>
      <w:r>
        <w:rPr>
          <w:lang w:val="en-US"/>
        </w:rPr>
        <w:t>.</w:t>
      </w:r>
      <w:r w:rsidRPr="00500052">
        <w:rPr>
          <w:lang w:val="en-US"/>
        </w:rPr>
        <w:t xml:space="preserve">, 1982, </w:t>
      </w:r>
      <w:r>
        <w:rPr>
          <w:lang w:val="en-US"/>
        </w:rPr>
        <w:t>vol</w:t>
      </w:r>
      <w:r w:rsidRPr="00500052">
        <w:rPr>
          <w:lang w:val="en-US"/>
        </w:rPr>
        <w:t>.</w:t>
      </w:r>
      <w:r>
        <w:rPr>
          <w:lang w:val="en-US"/>
        </w:rPr>
        <w:t> </w:t>
      </w:r>
      <w:r w:rsidRPr="00500052">
        <w:rPr>
          <w:lang w:val="en-US"/>
        </w:rPr>
        <w:t xml:space="preserve">111-112, </w:t>
      </w:r>
      <w:r>
        <w:rPr>
          <w:lang w:val="en-US"/>
        </w:rPr>
        <w:t>pp</w:t>
      </w:r>
      <w:r w:rsidRPr="00500052">
        <w:rPr>
          <w:lang w:val="en-US"/>
        </w:rPr>
        <w:t>.</w:t>
      </w:r>
      <w:r>
        <w:rPr>
          <w:lang w:val="en-US"/>
        </w:rPr>
        <w:t> </w:t>
      </w:r>
      <w:r w:rsidRPr="00500052">
        <w:rPr>
          <w:lang w:val="en-US"/>
        </w:rPr>
        <w:t>56-60</w:t>
      </w:r>
    </w:p>
    <w:p w:rsidR="008B2615" w:rsidRDefault="008B2615" w:rsidP="008B2615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Chakraborty T.S.</w:t>
      </w:r>
      <w:r w:rsidRPr="007305A5">
        <w:rPr>
          <w:lang w:val="en-US"/>
        </w:rPr>
        <w:t xml:space="preserve">, </w:t>
      </w:r>
      <w:r>
        <w:rPr>
          <w:lang w:val="en-US"/>
        </w:rPr>
        <w:t>McCarren </w:t>
      </w:r>
      <w:r w:rsidRPr="007305A5">
        <w:rPr>
          <w:lang w:val="en-US"/>
        </w:rPr>
        <w:t xml:space="preserve">D., </w:t>
      </w:r>
      <w:r>
        <w:rPr>
          <w:lang w:val="en-US"/>
        </w:rPr>
        <w:t>Lee </w:t>
      </w:r>
      <w:r w:rsidRPr="007305A5">
        <w:rPr>
          <w:lang w:val="en-US"/>
        </w:rPr>
        <w:t>T.</w:t>
      </w:r>
      <w:r>
        <w:rPr>
          <w:lang w:val="en-US"/>
        </w:rPr>
        <w:t xml:space="preserve"> </w:t>
      </w:r>
      <w:r w:rsidRPr="007305A5">
        <w:rPr>
          <w:i/>
          <w:lang w:val="en-US"/>
        </w:rPr>
        <w:t>et al.</w:t>
      </w:r>
      <w:r>
        <w:rPr>
          <w:lang w:val="en-US"/>
        </w:rPr>
        <w:t>, Phys. Plasmas, 2002, vol. 19(8), pp. 082102</w:t>
      </w:r>
    </w:p>
    <w:p w:rsidR="008B2615" w:rsidRDefault="008B2615" w:rsidP="008B2615">
      <w:pPr>
        <w:pStyle w:val="Zv-References-ru"/>
        <w:numPr>
          <w:ilvl w:val="0"/>
          <w:numId w:val="1"/>
        </w:numPr>
        <w:rPr>
          <w:lang w:val="en-US"/>
        </w:rPr>
      </w:pPr>
      <w:r w:rsidRPr="00CC1187">
        <w:rPr>
          <w:lang w:val="en-US"/>
        </w:rPr>
        <w:t>Burrrel</w:t>
      </w:r>
      <w:r>
        <w:rPr>
          <w:lang w:val="en-US"/>
        </w:rPr>
        <w:t> </w:t>
      </w:r>
      <w:r w:rsidRPr="00CC1187">
        <w:rPr>
          <w:lang w:val="en-US"/>
        </w:rPr>
        <w:t>C.F., Kunze</w:t>
      </w:r>
      <w:r>
        <w:rPr>
          <w:lang w:val="en-US"/>
        </w:rPr>
        <w:t> </w:t>
      </w:r>
      <w:r w:rsidRPr="00CC1187">
        <w:rPr>
          <w:lang w:val="en-US"/>
        </w:rPr>
        <w:t>H.J.. Phys.Rev.Lett., 1972</w:t>
      </w:r>
      <w:r>
        <w:rPr>
          <w:lang w:val="en-US"/>
        </w:rPr>
        <w:t>, vol. 28, 1</w:t>
      </w:r>
    </w:p>
    <w:p w:rsidR="008B2615" w:rsidRDefault="008B2615" w:rsidP="008B2615">
      <w:pPr>
        <w:pStyle w:val="Zv-References-ru"/>
        <w:numPr>
          <w:ilvl w:val="0"/>
          <w:numId w:val="1"/>
        </w:numPr>
        <w:rPr>
          <w:lang w:val="en-US"/>
        </w:rPr>
      </w:pPr>
      <w:r w:rsidRPr="00F75473">
        <w:rPr>
          <w:lang w:val="en-US"/>
        </w:rPr>
        <w:t>Bychkov S., Nedospasov A., Sergienko G., J. Nucl. </w:t>
      </w:r>
      <w:r w:rsidRPr="004155B4">
        <w:rPr>
          <w:lang w:val="en-US"/>
        </w:rPr>
        <w:t>Mater</w:t>
      </w:r>
      <w:r>
        <w:rPr>
          <w:lang w:val="en-US"/>
        </w:rPr>
        <w:t>., 2009, vol. 390-391, pp. 1123-26</w:t>
      </w:r>
    </w:p>
    <w:p w:rsidR="008B2615" w:rsidRPr="004155B4" w:rsidRDefault="008B2615" w:rsidP="008B2615">
      <w:pPr>
        <w:pStyle w:val="Zv-References-ru"/>
        <w:numPr>
          <w:ilvl w:val="0"/>
          <w:numId w:val="1"/>
        </w:numPr>
        <w:rPr>
          <w:lang w:val="en-US"/>
        </w:rPr>
      </w:pPr>
      <w:r w:rsidRPr="004155B4">
        <w:rPr>
          <w:lang w:val="en-US"/>
        </w:rPr>
        <w:t>Takiyama</w:t>
      </w:r>
      <w:r>
        <w:rPr>
          <w:lang w:val="en-US"/>
        </w:rPr>
        <w:t> </w:t>
      </w:r>
      <w:r w:rsidRPr="004155B4">
        <w:rPr>
          <w:lang w:val="en-US"/>
        </w:rPr>
        <w:t>K., Watanabe</w:t>
      </w:r>
      <w:r>
        <w:rPr>
          <w:lang w:val="en-US"/>
        </w:rPr>
        <w:t> </w:t>
      </w:r>
      <w:r w:rsidRPr="004155B4">
        <w:rPr>
          <w:lang w:val="en-US"/>
        </w:rPr>
        <w:t>M., Oda</w:t>
      </w:r>
      <w:r>
        <w:rPr>
          <w:lang w:val="en-US"/>
        </w:rPr>
        <w:t> </w:t>
      </w:r>
      <w:r w:rsidRPr="004155B4">
        <w:rPr>
          <w:lang w:val="en-US"/>
        </w:rPr>
        <w:t>T.</w:t>
      </w:r>
      <w:r>
        <w:rPr>
          <w:lang w:val="en-US"/>
        </w:rPr>
        <w:t xml:space="preserve">, </w:t>
      </w:r>
      <w:r w:rsidRPr="004155B4">
        <w:rPr>
          <w:lang w:val="en-US"/>
        </w:rPr>
        <w:t>J</w:t>
      </w:r>
      <w:r>
        <w:rPr>
          <w:lang w:val="en-US"/>
        </w:rPr>
        <w:t>. </w:t>
      </w:r>
      <w:r w:rsidRPr="004155B4">
        <w:rPr>
          <w:lang w:val="en-US"/>
        </w:rPr>
        <w:t>Nucl</w:t>
      </w:r>
      <w:r>
        <w:rPr>
          <w:lang w:val="en-US"/>
        </w:rPr>
        <w:t>. </w:t>
      </w:r>
      <w:r w:rsidRPr="004155B4">
        <w:rPr>
          <w:lang w:val="en-US"/>
        </w:rPr>
        <w:t>Mater</w:t>
      </w:r>
      <w:r>
        <w:rPr>
          <w:lang w:val="en-US"/>
        </w:rPr>
        <w:t>., 1999, vol. 266-269, pp. 953-957</w:t>
      </w:r>
    </w:p>
    <w:sectPr w:rsidR="008B2615" w:rsidRPr="004155B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3DA" w:rsidRDefault="003C23DA">
      <w:r>
        <w:separator/>
      </w:r>
    </w:p>
  </w:endnote>
  <w:endnote w:type="continuationSeparator" w:id="0">
    <w:p w:rsidR="003C23DA" w:rsidRDefault="003C2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A795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B26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3DA" w:rsidRDefault="003C23DA">
      <w:r>
        <w:separator/>
      </w:r>
    </w:p>
  </w:footnote>
  <w:footnote w:type="continuationSeparator" w:id="0">
    <w:p w:rsidR="003C23DA" w:rsidRDefault="003C2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A795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23D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3C23DA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B261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A795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B2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eygor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tla@estla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ЛИФ ДИАГНОСТИКИ ДЛЯ СФЕРИЧЕСКОГО ТОКАМАКА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2015-01-14T12:31:00Z</dcterms:created>
  <dcterms:modified xsi:type="dcterms:W3CDTF">2015-01-14T12:38:00Z</dcterms:modified>
</cp:coreProperties>
</file>