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AC" w:rsidRPr="00A33DF0" w:rsidRDefault="00C039AC" w:rsidP="00C039AC">
      <w:pPr>
        <w:pStyle w:val="Zv-Titlereport"/>
      </w:pPr>
      <w:r w:rsidRPr="00A33DF0">
        <w:t>Развитие АСУ российских подсистем ИТЭР в 2014 году</w:t>
      </w:r>
    </w:p>
    <w:p w:rsidR="00C039AC" w:rsidRDefault="00C039AC" w:rsidP="00C039AC">
      <w:pPr>
        <w:pStyle w:val="Zv-Author"/>
      </w:pPr>
      <w:r w:rsidRPr="00885C3E">
        <w:rPr>
          <w:u w:val="single"/>
        </w:rPr>
        <w:t>Н.Л. Марусов</w:t>
      </w:r>
      <w:r>
        <w:t xml:space="preserve">, </w:t>
      </w:r>
      <w:r w:rsidRPr="00885C3E">
        <w:t>Е.Ю. Миронова</w:t>
      </w:r>
      <w:r>
        <w:t>, С.С. Портоне, И.Б. Семёнов</w:t>
      </w:r>
    </w:p>
    <w:p w:rsidR="00C039AC" w:rsidRPr="00154442" w:rsidRDefault="00C039AC" w:rsidP="00C039AC">
      <w:pPr>
        <w:pStyle w:val="Zv-Organization"/>
      </w:pPr>
      <w:r>
        <w:t xml:space="preserve">Частное учреждение «ИТЭР-Центр», Москва, Россия, </w:t>
      </w:r>
      <w:hyperlink r:id="rId7" w:history="1">
        <w:r w:rsidRPr="007404BD">
          <w:rPr>
            <w:rStyle w:val="a7"/>
          </w:rPr>
          <w:t>n.marusov@iterrf.ru</w:t>
        </w:r>
      </w:hyperlink>
    </w:p>
    <w:p w:rsidR="00C039AC" w:rsidRPr="00F03263" w:rsidRDefault="00C039AC" w:rsidP="00C039AC">
      <w:pPr>
        <w:pStyle w:val="Zv-bodyreport"/>
      </w:pPr>
      <w:r w:rsidRPr="00F03263">
        <w:t>Проект ИТЭР (Кадараш, Франция) в настоящее время является одним из самых сложных международных научно-технических ядерных мега проектов. В его создании участвуют сотни предприятий и научных центров, расположенных по всему земному шару. Координация работ и поставок оборудования на уровне стран участниц проекта осуществляется семью национальными агентствами. Российское Национальное Агентство ИТЭР (Проектный Центр ИТЭР), отвечает за НИОКР, разработку технических проектов систем и оборудования, защиту этих проектов в штаб-квартире ИТЭР, изготовление и поставку оборудования на объект, техподдержку и в ряде случаев эксплуатацию диагностических и технологических систем во время жизненного цикла установки ИТЭР.</w:t>
      </w:r>
    </w:p>
    <w:p w:rsidR="00C039AC" w:rsidRPr="00F03263" w:rsidRDefault="00C039AC" w:rsidP="00C039AC">
      <w:pPr>
        <w:pStyle w:val="Zv-bodyreport"/>
      </w:pPr>
      <w:r w:rsidRPr="00F03263">
        <w:t xml:space="preserve">Девять систем, поставляемых Российской Федерацией, содержат системы управления (датчики, электронику и исполнительные устройства), которые сложным образом интегрированы в SCADA-систему (Supervisory Control And Data Acquisition) общего назначения, в Систему управления плазмой, в Центральную Систему блокировок и защит и в Центральную систему ядерной и промышленной безопасности установки. ИТЭР является ядерным объектом, на систему управления которого распространяются жёсткие требования МАГАТЭ и ядерного регулятора Франции. Российским национальным агентством, совместно с субподрядными предприятиями и институтами накоплен опыт создания систем управления отдельных технологических и диагностических подсистем и установок в целом, который может быть использовании при создании российских термоядерных установок. </w:t>
      </w:r>
    </w:p>
    <w:p w:rsidR="00C039AC" w:rsidRPr="00F03263" w:rsidRDefault="00C039AC" w:rsidP="00C039AC">
      <w:pPr>
        <w:pStyle w:val="Zv-bodyreport"/>
      </w:pPr>
      <w:r w:rsidRPr="00F03263">
        <w:t>В частности работа в 2014 году показала, что использоватьоборудования из каталогов ИТЭР недостаточно для решения ряда научно-технических задач и необходимо проводить изыскания в области измерительного и управляющего оборудования и развивать российские решения. Также крайне желательно разрабатывать прототипы приложений для SCADA-системы EPICS на ранних стадиях. Это позволит уменьшить риски, связанные с интеграцией АСУ диагностических систем.</w:t>
      </w:r>
    </w:p>
    <w:p w:rsidR="00C039AC" w:rsidRPr="00F03263" w:rsidRDefault="00C039AC" w:rsidP="00C039AC">
      <w:pPr>
        <w:pStyle w:val="Zv-bodyreport"/>
      </w:pPr>
      <w:r w:rsidRPr="00F03263">
        <w:t>В докладе рассмотрены этапы создания АСУ подсистем ИТЭР.</w:t>
      </w:r>
    </w:p>
    <w:p w:rsidR="00C039AC" w:rsidRPr="00F03263" w:rsidRDefault="00C039AC" w:rsidP="00C039AC">
      <w:pPr>
        <w:pStyle w:val="Zv-bodyreport"/>
      </w:pPr>
      <w:r w:rsidRPr="00F03263">
        <w:t>Доклад представляет интерес для физиков и инженеров, работающих в области управляемого термоядерного синтеза.</w:t>
      </w:r>
      <w:bookmarkStart w:id="0" w:name="_GoBack"/>
      <w:bookmarkEnd w:id="0"/>
    </w:p>
    <w:p w:rsidR="004B72AA" w:rsidRPr="00C039AC" w:rsidRDefault="004B72AA" w:rsidP="000D76E9"/>
    <w:sectPr w:rsidR="004B72AA" w:rsidRPr="00C039A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73" w:rsidRDefault="004B4173">
      <w:r>
        <w:separator/>
      </w:r>
    </w:p>
  </w:endnote>
  <w:endnote w:type="continuationSeparator" w:id="0">
    <w:p w:rsidR="004B4173" w:rsidRDefault="004B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9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73" w:rsidRDefault="004B4173">
      <w:r>
        <w:separator/>
      </w:r>
    </w:p>
  </w:footnote>
  <w:footnote w:type="continuationSeparator" w:id="0">
    <w:p w:rsidR="004B4173" w:rsidRDefault="004B4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417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4173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C5F01"/>
    <w:rsid w:val="00C039AC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039AC"/>
    <w:rPr>
      <w:rFonts w:cs="Times New Roman"/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uiPriority w:val="99"/>
    <w:locked/>
    <w:rsid w:val="00C039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marus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АСУ РОССИЙСКИХ ПОДСИСТЕМ ИТЭР В 2014 ГОДУ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2015-01-11T19:03:00Z</dcterms:created>
  <dcterms:modified xsi:type="dcterms:W3CDTF">2015-01-11T19:10:00Z</dcterms:modified>
</cp:coreProperties>
</file>