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7C0" w:rsidRDefault="008437C0" w:rsidP="008437C0">
      <w:pPr>
        <w:pStyle w:val="Zv-Titlereport"/>
      </w:pPr>
      <w:r>
        <w:t>Движение расплавленного металлического слоя в условиях, характерных для переходных плазменных процессов ИТЭР</w:t>
      </w:r>
    </w:p>
    <w:p w:rsidR="008437C0" w:rsidRDefault="008437C0" w:rsidP="008437C0">
      <w:pPr>
        <w:pStyle w:val="Zv-Author"/>
      </w:pPr>
      <w:r w:rsidRPr="00E860BF">
        <w:rPr>
          <w:vertAlign w:val="superscript"/>
        </w:rPr>
        <w:t>1</w:t>
      </w:r>
      <w:r>
        <w:t xml:space="preserve">И.М. Позняк, </w:t>
      </w:r>
      <w:r w:rsidRPr="00BE6327">
        <w:rPr>
          <w:vertAlign w:val="superscript"/>
        </w:rPr>
        <w:t>1,</w:t>
      </w:r>
      <w:r w:rsidRPr="00E860BF">
        <w:rPr>
          <w:vertAlign w:val="superscript"/>
        </w:rPr>
        <w:t>2</w:t>
      </w:r>
      <w:r>
        <w:t xml:space="preserve">В.М. Сафронов, </w:t>
      </w:r>
      <w:r>
        <w:rPr>
          <w:vertAlign w:val="superscript"/>
        </w:rPr>
        <w:t>1,</w:t>
      </w:r>
      <w:r w:rsidRPr="00E860BF">
        <w:rPr>
          <w:vertAlign w:val="superscript"/>
        </w:rPr>
        <w:t>3</w:t>
      </w:r>
      <w:r w:rsidRPr="00E860BF">
        <w:rPr>
          <w:u w:val="single"/>
        </w:rPr>
        <w:t>В.Ю. Цыбенко</w:t>
      </w:r>
    </w:p>
    <w:p w:rsidR="008437C0" w:rsidRDefault="008437C0" w:rsidP="008437C0">
      <w:pPr>
        <w:pStyle w:val="Zv-Organization"/>
      </w:pPr>
      <w:r w:rsidRPr="00E860BF">
        <w:rPr>
          <w:vertAlign w:val="superscript"/>
        </w:rPr>
        <w:t>1</w:t>
      </w:r>
      <w:r>
        <w:t>Троицкий институт инновационных и термоядерных исследований, г.Троицк, г.Москва</w:t>
      </w:r>
      <w:r>
        <w:br/>
      </w:r>
      <w:r w:rsidRPr="00E860BF">
        <w:rPr>
          <w:vertAlign w:val="superscript"/>
        </w:rPr>
        <w:t>2</w:t>
      </w:r>
      <w:r>
        <w:t>Проектный центр ИТЭР, г.Москва</w:t>
      </w:r>
      <w:r>
        <w:br/>
      </w:r>
      <w:r w:rsidRPr="00E860BF">
        <w:rPr>
          <w:vertAlign w:val="superscript"/>
        </w:rPr>
        <w:t>3</w:t>
      </w:r>
      <w:r>
        <w:t>Московский физико-технический институт, г.Долгопрудный</w:t>
      </w:r>
    </w:p>
    <w:p w:rsidR="008437C0" w:rsidRDefault="008437C0" w:rsidP="008437C0">
      <w:pPr>
        <w:pStyle w:val="Zv-bodyreport"/>
      </w:pPr>
      <w:r>
        <w:t xml:space="preserve">Во время работы ИТЭР защитные пластины дивертора и первой стенки будут подвергаться воздействию значительных плазменно-тепловых нагрузок, что повлечет их интенсивную эрозию </w:t>
      </w:r>
      <w:r w:rsidRPr="002C3949">
        <w:t>[1]</w:t>
      </w:r>
      <w:r>
        <w:t xml:space="preserve">. Согласно результатам исследований, выполненных на плазменном ускорителе КСПУ-Т </w:t>
      </w:r>
      <w:r w:rsidRPr="00FD2224">
        <w:t>[</w:t>
      </w:r>
      <w:r>
        <w:t>2</w:t>
      </w:r>
      <w:r w:rsidRPr="00FD2224">
        <w:t>]</w:t>
      </w:r>
      <w:r>
        <w:t>,</w:t>
      </w:r>
      <w:r w:rsidRPr="00FD2224">
        <w:t xml:space="preserve"> </w:t>
      </w:r>
      <w:r>
        <w:t xml:space="preserve">основным механизмом эрозии металлических покрытий является уменьшение их толщины из-за перемещения расплавленного слоя по поверхности. Существующие модели движения расплава не позволяют объяснить его значительное перемещение, наблюдаемое в экспериментах </w:t>
      </w:r>
      <w:r w:rsidRPr="00E11858">
        <w:t>[</w:t>
      </w:r>
      <w:r>
        <w:t>2</w:t>
      </w:r>
      <w:r w:rsidRPr="00E11858">
        <w:t>]</w:t>
      </w:r>
      <w:r>
        <w:t>. Д</w:t>
      </w:r>
      <w:r w:rsidRPr="00E11858">
        <w:t>ля создания и</w:t>
      </w:r>
      <w:r>
        <w:t xml:space="preserve"> проверки</w:t>
      </w:r>
      <w:r w:rsidRPr="00E11858">
        <w:t xml:space="preserve"> </w:t>
      </w:r>
      <w:r>
        <w:t xml:space="preserve">расчетно-теоретических </w:t>
      </w:r>
      <w:r w:rsidRPr="00E11858">
        <w:t>моделей</w:t>
      </w:r>
      <w:r>
        <w:t xml:space="preserve"> </w:t>
      </w:r>
      <w:r w:rsidRPr="0061316F">
        <w:t xml:space="preserve">[3] </w:t>
      </w:r>
      <w:r>
        <w:t>необходимы новые экспериментальные данные.</w:t>
      </w:r>
    </w:p>
    <w:p w:rsidR="008437C0" w:rsidRDefault="008437C0" w:rsidP="008437C0">
      <w:pPr>
        <w:pStyle w:val="Zv-bodyreport"/>
      </w:pPr>
      <w:r>
        <w:t>Целью данной работы является определение ускорения расплава и вклад</w:t>
      </w:r>
      <w:r w:rsidRPr="00B51896">
        <w:rPr>
          <w:color w:val="000000" w:themeColor="text1"/>
        </w:rPr>
        <w:t>а</w:t>
      </w:r>
      <w:r>
        <w:t xml:space="preserve"> различных сил в его движение. Для этого были проведены эксперименты по облучению металлических мишеней потоками водородной плазмы на установке КСПУ-Т.</w:t>
      </w:r>
    </w:p>
    <w:p w:rsidR="008437C0" w:rsidRDefault="008437C0" w:rsidP="008437C0">
      <w:pPr>
        <w:pStyle w:val="Zv-bodyreport"/>
      </w:pPr>
      <w:r>
        <w:t>Плазменному воздействию подвергалась композитная мишень, представляющая собой медную плоскую пластину с цилиндрическими вставками из стали. Вставки</w:t>
      </w:r>
      <w:r w:rsidRPr="00766EC9">
        <w:t xml:space="preserve"> расположены на разных расстояниях от центра пластины. </w:t>
      </w:r>
      <w:r w:rsidRPr="0036069D">
        <w:t xml:space="preserve">Тепловая нагрузка </w:t>
      </w:r>
      <w:r>
        <w:t>под</w:t>
      </w:r>
      <w:r w:rsidRPr="0036069D">
        <w:t>бира</w:t>
      </w:r>
      <w:r>
        <w:t>лась</w:t>
      </w:r>
      <w:r w:rsidRPr="0036069D">
        <w:t xml:space="preserve"> таким образом, чтобы </w:t>
      </w:r>
      <w:r>
        <w:t>получить плавление металла</w:t>
      </w:r>
      <w:r w:rsidRPr="0036069D">
        <w:t xml:space="preserve"> на </w:t>
      </w:r>
      <w:r>
        <w:t>вставках</w:t>
      </w:r>
      <w:r w:rsidRPr="0036069D">
        <w:t>, но не расплавить основной материал мишени.</w:t>
      </w:r>
      <w:r>
        <w:t xml:space="preserve"> </w:t>
      </w:r>
      <w:r w:rsidRPr="0036069D">
        <w:t xml:space="preserve">Это позволило </w:t>
      </w:r>
      <w:r>
        <w:t>измерить</w:t>
      </w:r>
      <w:r w:rsidRPr="0036069D">
        <w:t xml:space="preserve"> перемещение </w:t>
      </w:r>
      <w:r>
        <w:t xml:space="preserve">стального </w:t>
      </w:r>
      <w:r w:rsidRPr="0036069D">
        <w:t>расплава</w:t>
      </w:r>
      <w:r>
        <w:t>,</w:t>
      </w:r>
      <w:r w:rsidRPr="00001C7E">
        <w:t xml:space="preserve"> </w:t>
      </w:r>
      <w:r>
        <w:t>оценить</w:t>
      </w:r>
      <w:r w:rsidRPr="00001C7E">
        <w:t xml:space="preserve"> его </w:t>
      </w:r>
      <w:r>
        <w:t xml:space="preserve">скорость и ускорение </w:t>
      </w:r>
      <w:r w:rsidRPr="0036069D">
        <w:t>на различных расстояниях от оси плазменного потока</w:t>
      </w:r>
      <w:r>
        <w:t>. Определен вклад</w:t>
      </w:r>
      <w:r>
        <w:rPr>
          <w:strike/>
          <w:color w:val="FF0000"/>
        </w:rPr>
        <w:t xml:space="preserve"> </w:t>
      </w:r>
      <w:r>
        <w:t>различных сил (вязкое трение, градиент давления и т.д.) в полное ускорение металлического расплавленного слоя.</w:t>
      </w:r>
    </w:p>
    <w:p w:rsidR="008437C0" w:rsidRPr="00D37803" w:rsidRDefault="008437C0" w:rsidP="008437C0">
      <w:pPr>
        <w:pStyle w:val="Zv-bodyreport"/>
      </w:pPr>
      <w:r>
        <w:t>Показано, что максимальное перемещение расплава наблюдается не на оси плазменного потока, а на некотором расстоянии от нее. Градиент давления не может обеспечить движения расплава, наблюдаемо</w:t>
      </w:r>
      <w:r w:rsidRPr="00B51896">
        <w:rPr>
          <w:color w:val="000000" w:themeColor="text1"/>
        </w:rPr>
        <w:t>го</w:t>
      </w:r>
      <w:r>
        <w:t xml:space="preserve"> в эксперименте, что согласуется с результатами работы </w:t>
      </w:r>
      <w:r w:rsidRPr="00D37803">
        <w:t>[</w:t>
      </w:r>
      <w:r w:rsidRPr="002C3949">
        <w:t>2</w:t>
      </w:r>
      <w:r w:rsidRPr="00D37803">
        <w:t>].</w:t>
      </w:r>
    </w:p>
    <w:p w:rsidR="008437C0" w:rsidRDefault="008437C0" w:rsidP="008437C0">
      <w:pPr>
        <w:pStyle w:val="Zv-bodyreport"/>
      </w:pPr>
      <w:r>
        <w:t>Исследовалось влияние добавочного ускорения (центробежного) на движение расплавленного слоя. Для этого неподвижную и вращающуюся (</w:t>
      </w:r>
      <w:r>
        <w:rPr>
          <w:lang w:val="en-US"/>
        </w:rPr>
        <w:t>f </w:t>
      </w:r>
      <w:r w:rsidRPr="0068483E">
        <w:t>=</w:t>
      </w:r>
      <w:r>
        <w:rPr>
          <w:lang w:val="en-US"/>
        </w:rPr>
        <w:t> </w:t>
      </w:r>
      <w:r w:rsidRPr="0068483E">
        <w:t>100</w:t>
      </w:r>
      <w:r>
        <w:rPr>
          <w:lang w:val="en-US"/>
        </w:rPr>
        <w:t> </w:t>
      </w:r>
      <w:r>
        <w:t>Гц) стальные мишени подвергали плазменному облучению при одинаковых тепловых нагрузках. Проведено оптическое исследование рельефа и измерены профили поверхности мишеней после облучения. Получены ш</w:t>
      </w:r>
      <w:bookmarkStart w:id="0" w:name="_GoBack"/>
      <w:bookmarkEnd w:id="0"/>
      <w:r>
        <w:t>лифы поперечного среза образцов.</w:t>
      </w:r>
    </w:p>
    <w:p w:rsidR="008437C0" w:rsidRDefault="008437C0" w:rsidP="008437C0">
      <w:pPr>
        <w:pStyle w:val="Zv-bodyreport"/>
      </w:pPr>
      <w:r>
        <w:t>Наличие центробежного ускорения приводит к изменению характерной формы кратера эрозии: выравниванию его поверхности в центральной области. Помимо этого, наблюдается вытягивание и искривление струй застывшего металла. Полученные экспериментальные данные позволили оценить скорость и ускорение расплава.</w:t>
      </w:r>
    </w:p>
    <w:p w:rsidR="008437C0" w:rsidRDefault="008437C0" w:rsidP="008437C0">
      <w:pPr>
        <w:pStyle w:val="Zv-TitleReferences-en"/>
      </w:pPr>
      <w:r>
        <w:t>Литература.</w:t>
      </w:r>
    </w:p>
    <w:p w:rsidR="008437C0" w:rsidRPr="00910FFB" w:rsidRDefault="008437C0" w:rsidP="008437C0">
      <w:pPr>
        <w:pStyle w:val="Zv-References-en"/>
      </w:pPr>
      <w:r w:rsidRPr="00910FFB">
        <w:t>Roth J.,</w:t>
      </w:r>
      <w:r>
        <w:t xml:space="preserve"> </w:t>
      </w:r>
      <w:r w:rsidRPr="00910FFB">
        <w:t>Tsitrone E.</w:t>
      </w:r>
      <w:r>
        <w:t xml:space="preserve">, </w:t>
      </w:r>
      <w:r w:rsidRPr="00910FFB">
        <w:t>Loarte A.</w:t>
      </w:r>
      <w:r>
        <w:t xml:space="preserve"> et al. – Journal of Nuclear Materials, 2009, V.390-391, P.1-9.</w:t>
      </w:r>
    </w:p>
    <w:p w:rsidR="008437C0" w:rsidRDefault="008437C0" w:rsidP="008437C0">
      <w:pPr>
        <w:pStyle w:val="Zv-References-en"/>
        <w:rPr>
          <w:lang w:val="ru-RU"/>
        </w:rPr>
      </w:pPr>
      <w:r w:rsidRPr="00B0626C">
        <w:rPr>
          <w:lang w:val="ru-RU"/>
        </w:rPr>
        <w:t>Позняк И.М.</w:t>
      </w:r>
      <w:r>
        <w:rPr>
          <w:lang w:val="ru-RU"/>
        </w:rPr>
        <w:t>, Климов</w:t>
      </w:r>
      <w:r w:rsidRPr="00B6253D">
        <w:rPr>
          <w:lang w:val="ru-RU"/>
        </w:rPr>
        <w:t xml:space="preserve"> </w:t>
      </w:r>
      <w:r>
        <w:rPr>
          <w:lang w:val="ru-RU"/>
        </w:rPr>
        <w:t>Н.С., Подковыров В.Л.</w:t>
      </w:r>
      <w:r w:rsidRPr="00B6253D">
        <w:rPr>
          <w:lang w:val="ru-RU"/>
        </w:rPr>
        <w:t xml:space="preserve"> </w:t>
      </w:r>
      <w:r>
        <w:rPr>
          <w:lang w:val="ru-RU"/>
        </w:rPr>
        <w:t>и др.–</w:t>
      </w:r>
      <w:r w:rsidRPr="00B0626C">
        <w:rPr>
          <w:lang w:val="ru-RU"/>
        </w:rPr>
        <w:t xml:space="preserve"> В</w:t>
      </w:r>
      <w:r>
        <w:rPr>
          <w:lang w:val="ru-RU"/>
        </w:rPr>
        <w:t>АНТ, Сер. Термоядерный синтез, 2012,</w:t>
      </w:r>
      <w:r w:rsidRPr="00B0626C">
        <w:rPr>
          <w:lang w:val="ru-RU"/>
        </w:rPr>
        <w:t xml:space="preserve"> </w:t>
      </w:r>
      <w:r>
        <w:rPr>
          <w:lang w:val="ru-RU"/>
        </w:rPr>
        <w:t>Т.3</w:t>
      </w:r>
      <w:r w:rsidRPr="00670058">
        <w:rPr>
          <w:lang w:val="ru-RU"/>
        </w:rPr>
        <w:t>5</w:t>
      </w:r>
      <w:r>
        <w:rPr>
          <w:lang w:val="ru-RU"/>
        </w:rPr>
        <w:t xml:space="preserve">, №4, </w:t>
      </w:r>
      <w:r w:rsidRPr="00B0626C">
        <w:rPr>
          <w:lang w:val="ru-RU"/>
        </w:rPr>
        <w:t>С.23-33</w:t>
      </w:r>
      <w:r>
        <w:rPr>
          <w:lang w:val="ru-RU"/>
        </w:rPr>
        <w:t>.</w:t>
      </w:r>
    </w:p>
    <w:p w:rsidR="008437C0" w:rsidRDefault="008437C0" w:rsidP="008437C0">
      <w:pPr>
        <w:pStyle w:val="Zv-References-en"/>
        <w:rPr>
          <w:lang w:val="ru-RU"/>
        </w:rPr>
      </w:pPr>
      <w:r w:rsidRPr="0061316F">
        <w:rPr>
          <w:lang w:val="ru-RU"/>
        </w:rPr>
        <w:t>Ма</w:t>
      </w:r>
      <w:r>
        <w:rPr>
          <w:lang w:val="ru-RU"/>
        </w:rPr>
        <w:t>ртыненко В.Ю. –</w:t>
      </w:r>
      <w:r w:rsidRPr="00B0626C">
        <w:rPr>
          <w:lang w:val="ru-RU"/>
        </w:rPr>
        <w:t xml:space="preserve"> В</w:t>
      </w:r>
      <w:r>
        <w:rPr>
          <w:lang w:val="ru-RU"/>
        </w:rPr>
        <w:t>АНТ, Сер. Термоядерный синтез, 2014,</w:t>
      </w:r>
      <w:r w:rsidRPr="00B0626C">
        <w:rPr>
          <w:lang w:val="ru-RU"/>
        </w:rPr>
        <w:t xml:space="preserve"> </w:t>
      </w:r>
      <w:r>
        <w:rPr>
          <w:lang w:val="ru-RU"/>
        </w:rPr>
        <w:t xml:space="preserve">Т.37, №2, </w:t>
      </w:r>
      <w:r w:rsidRPr="00B0626C">
        <w:rPr>
          <w:lang w:val="ru-RU"/>
        </w:rPr>
        <w:t>С.</w:t>
      </w:r>
      <w:r>
        <w:rPr>
          <w:lang w:val="ru-RU"/>
        </w:rPr>
        <w:t>53-59.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44D" w:rsidRDefault="00D1244D">
      <w:r>
        <w:separator/>
      </w:r>
    </w:p>
  </w:endnote>
  <w:endnote w:type="continuationSeparator" w:id="0">
    <w:p w:rsidR="00D1244D" w:rsidRDefault="00D12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24BC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24BC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437C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44D" w:rsidRDefault="00D1244D">
      <w:r>
        <w:separator/>
      </w:r>
    </w:p>
  </w:footnote>
  <w:footnote w:type="continuationSeparator" w:id="0">
    <w:p w:rsidR="00D1244D" w:rsidRDefault="00D124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124BC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1244D"/>
    <w:rsid w:val="0002206C"/>
    <w:rsid w:val="00043701"/>
    <w:rsid w:val="000C657D"/>
    <w:rsid w:val="000C7078"/>
    <w:rsid w:val="000D76E9"/>
    <w:rsid w:val="000E495B"/>
    <w:rsid w:val="00124BCD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802D35"/>
    <w:rsid w:val="008437C0"/>
    <w:rsid w:val="00930480"/>
    <w:rsid w:val="0094051A"/>
    <w:rsid w:val="00953341"/>
    <w:rsid w:val="00B622ED"/>
    <w:rsid w:val="00B9584E"/>
    <w:rsid w:val="00BC1716"/>
    <w:rsid w:val="00C103CD"/>
    <w:rsid w:val="00C232A0"/>
    <w:rsid w:val="00D1244D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1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ДВИЖЕНИЕ РАСПЛАВЛЕННОГО МЕТАЛЛИЧЕСКОГО СЛОЯ В УСЛОВИЯХ, ХАРАКТЕРНЫХ ДЛЯ ПЕРЕХОДНЫХ ПЛАЗМЕННЫХ ПРОЦЕССОВ ИТЭР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2015-01-08T19:36:00Z</dcterms:created>
  <dcterms:modified xsi:type="dcterms:W3CDTF">2015-01-08T19:37:00Z</dcterms:modified>
</cp:coreProperties>
</file>