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4A" w:rsidRPr="004473A4" w:rsidRDefault="00C6104A" w:rsidP="00C6104A">
      <w:pPr>
        <w:pStyle w:val="Zv-Titlereport"/>
        <w:ind w:left="709" w:right="707"/>
      </w:pPr>
      <w:r w:rsidRPr="004473A4">
        <w:t>СТАТУС ДИАГНОСТИКИ ТОМСОНОВСКОГО РАССЕЯНИЯ ПЛАЗМЫ</w:t>
      </w:r>
      <w:r>
        <w:t xml:space="preserve"> </w:t>
      </w:r>
      <w:r w:rsidRPr="004473A4">
        <w:t>В ДИВЕРТОРЕ ИТЭР</w:t>
      </w:r>
    </w:p>
    <w:p w:rsidR="00C6104A" w:rsidRPr="00DB07CC" w:rsidRDefault="00C6104A" w:rsidP="00C6104A">
      <w:pPr>
        <w:pStyle w:val="Zv-Author"/>
      </w:pPr>
      <w:r w:rsidRPr="00DB07CC">
        <w:t>А.Н. Баженов, И.М. Букреев</w:t>
      </w:r>
      <w:r>
        <w:t>, А.М. Дмитриев</w:t>
      </w:r>
      <w:r w:rsidRPr="00DB07CC">
        <w:t xml:space="preserve">, </w:t>
      </w:r>
      <w:r>
        <w:t>А.Н.Коваль</w:t>
      </w:r>
      <w:r w:rsidRPr="00DB07CC">
        <w:t xml:space="preserve">, </w:t>
      </w:r>
      <w:r>
        <w:t>М.М. Кочергин, Г.С. Kурскиев</w:t>
      </w:r>
      <w:r w:rsidRPr="00DB07CC">
        <w:t xml:space="preserve">, </w:t>
      </w:r>
      <w:r>
        <w:t>А.Е. Литвинов</w:t>
      </w:r>
      <w:r w:rsidRPr="00DB07CC">
        <w:t xml:space="preserve">, </w:t>
      </w:r>
      <w:r w:rsidRPr="00C6104A">
        <w:rPr>
          <w:vertAlign w:val="superscript"/>
        </w:rPr>
        <w:t>*</w:t>
      </w:r>
      <w:r>
        <w:t>С.В. Масюкевич</w:t>
      </w:r>
      <w:r w:rsidRPr="00DB07CC">
        <w:t xml:space="preserve">, </w:t>
      </w:r>
      <w:r>
        <w:t>Е.Е. Мухин</w:t>
      </w:r>
      <w:r w:rsidRPr="00DB07CC">
        <w:t xml:space="preserve">, </w:t>
      </w:r>
      <w:r>
        <w:t>А.Г. Раздобарин</w:t>
      </w:r>
      <w:r w:rsidRPr="00DB07CC">
        <w:t xml:space="preserve">, </w:t>
      </w:r>
      <w:r>
        <w:t>Д.С. Самсонов</w:t>
      </w:r>
      <w:r w:rsidRPr="00DB07CC">
        <w:t xml:space="preserve">, </w:t>
      </w:r>
      <w:r>
        <w:t>В.В. Семенов</w:t>
      </w:r>
      <w:r w:rsidRPr="00DB07CC">
        <w:t xml:space="preserve">, </w:t>
      </w:r>
      <w:r w:rsidRPr="00DB07CC">
        <w:rPr>
          <w:u w:val="single"/>
        </w:rPr>
        <w:t>С.Ю. Толстяков</w:t>
      </w:r>
      <w:r w:rsidRPr="00DB07CC">
        <w:t xml:space="preserve">, </w:t>
      </w:r>
      <w:r w:rsidRPr="00C6104A">
        <w:rPr>
          <w:vertAlign w:val="superscript"/>
        </w:rPr>
        <w:t>*</w:t>
      </w:r>
      <w:r>
        <w:t xml:space="preserve">Ал.П. Чернаков, </w:t>
      </w:r>
      <w:r w:rsidRPr="00C6104A">
        <w:rPr>
          <w:vertAlign w:val="superscript"/>
        </w:rPr>
        <w:t>*</w:t>
      </w:r>
      <w:r>
        <w:t>Ан.П. Чернаков</w:t>
      </w:r>
      <w:r w:rsidRPr="00DB07CC">
        <w:t xml:space="preserve">, </w:t>
      </w:r>
      <w:r w:rsidRPr="00C6104A">
        <w:rPr>
          <w:vertAlign w:val="superscript"/>
        </w:rPr>
        <w:t>*</w:t>
      </w:r>
      <w:r w:rsidRPr="00DB07CC">
        <w:t>П</w:t>
      </w:r>
      <w:r>
        <w:t>.В. Чернаков</w:t>
      </w:r>
    </w:p>
    <w:p w:rsidR="00C6104A" w:rsidRPr="00F86873" w:rsidRDefault="00C6104A" w:rsidP="00C6104A">
      <w:pPr>
        <w:pStyle w:val="Zv-Organization"/>
      </w:pPr>
      <w:r w:rsidRPr="00F86873">
        <w:t>ФГБУН Физико-технический институт им. А.Ф. Иоффе РАН, Санкт-Петербург,</w:t>
      </w:r>
      <w:r>
        <w:br/>
        <w:t xml:space="preserve">    </w:t>
      </w:r>
      <w:r w:rsidRPr="00F86873">
        <w:t xml:space="preserve"> Россия, </w:t>
      </w:r>
      <w:hyperlink r:id="rId7" w:history="1">
        <w:r w:rsidRPr="00A84BF4">
          <w:rPr>
            <w:rStyle w:val="a7"/>
          </w:rPr>
          <w:t>Sergey.Tolstyakov@mail.ioffe.ru</w:t>
        </w:r>
      </w:hyperlink>
      <w:r>
        <w:br/>
      </w:r>
      <w:r w:rsidRPr="00C6104A">
        <w:rPr>
          <w:vertAlign w:val="superscript"/>
        </w:rPr>
        <w:t>*</w:t>
      </w:r>
      <w:r w:rsidRPr="00F86873">
        <w:t>ЗАО «Спектра</w:t>
      </w:r>
      <w:r>
        <w:t>л-Тех», Санкт-Петербург, Россия</w:t>
      </w:r>
    </w:p>
    <w:p w:rsidR="00C6104A" w:rsidRDefault="00C6104A" w:rsidP="00C6104A">
      <w:pPr>
        <w:pStyle w:val="Zv-bodyreport"/>
      </w:pPr>
      <w:r>
        <w:t xml:space="preserve">Диагностика томсоновского рассеяния дивертора ИТЭР (ДТРД) имеет высокий приоритет в связи с широким кругом решаемых задач – как программы физических исследований, так и задач, связанных с безопасностью реактора и управлением положения плазменного шнура во время срывов. ДТРД в значительной степени базируется на общих подходах, характерных для диагностических систем на крупных токамаках, но, вместе с тем, разработка диагностики предполагает решение множества проблем, связанных с жесткими условиями измерений, ожидаемых в реакторе. Это радиационная и тепловая нагрузка на конструктивные и оптические элементы, расположенные непосредственно в диверторе, большой поток загрязнений на оптические элементы, ограниченный доступ к плазме, как с точки зрения проведения зондирующих пучков, так и сбора рассеянного излучения, вибрационная нагрузка, а также возможные сейсмические воздействия. Кроме того, возникающие изменения в конструкции ИТЭР зачастую требуют коррекции уже разработанных систем. Так, изменение в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Pr="00C6104A">
          <w:t xml:space="preserve"> </w:t>
        </w:r>
        <w:r>
          <w:t>г</w:t>
        </w:r>
      </w:smartTag>
      <w:r>
        <w:t xml:space="preserve"> требований к габаритам внутридиверторных систем ДТРД стало основанием для переработки оптической схемы диагностики и конструкций, которые обсуждаются в данном докладе. Так же в докладе представлено текущее состояние дел по основным аппаратурным разработкам следующих диагностик: </w:t>
      </w:r>
    </w:p>
    <w:p w:rsidR="00C6104A" w:rsidRPr="00C6104A" w:rsidRDefault="00C6104A" w:rsidP="00C6104A">
      <w:pPr>
        <w:pStyle w:val="Zv-bodyreport"/>
      </w:pPr>
      <w:r>
        <w:t>- системы сбора света и транспортировки рассеянного излучения</w:t>
      </w:r>
      <w:r w:rsidRPr="00C6104A">
        <w:t>;</w:t>
      </w:r>
    </w:p>
    <w:p w:rsidR="00C6104A" w:rsidRPr="00C6104A" w:rsidRDefault="00C6104A" w:rsidP="00C6104A">
      <w:pPr>
        <w:pStyle w:val="Zv-bodyreport"/>
      </w:pPr>
      <w:r>
        <w:t>- систем для поддержания внутривакуумной оптики в рабочем состоянии: устройств механической защиты оптических поверхностей от плазменного воздействия, систем газоструйного удаления пылевых частиц, а также плазменной чистки</w:t>
      </w:r>
      <w:r w:rsidRPr="00C6104A">
        <w:t>;</w:t>
      </w:r>
    </w:p>
    <w:p w:rsidR="00C6104A" w:rsidRPr="00C6104A" w:rsidRDefault="00C6104A" w:rsidP="00C6104A">
      <w:pPr>
        <w:pStyle w:val="Zv-bodyreport"/>
      </w:pPr>
      <w:r>
        <w:t>- cистемы фоторегистрации, основанной на лавинных диодах, малошумящих широкополосных усилителях и новом подходе для оцифровки сигналов рассеяния на основе Switched Capacitor Array;</w:t>
      </w:r>
    </w:p>
    <w:p w:rsidR="00C6104A" w:rsidRPr="00C6104A" w:rsidRDefault="00C6104A" w:rsidP="00C6104A">
      <w:pPr>
        <w:pStyle w:val="Zv-bodyreport"/>
      </w:pPr>
      <w:r>
        <w:t>- мощных твердотельных лазерных систем с длинами волн генерации 1064, 1047, 946 нм</w:t>
      </w:r>
      <w:r w:rsidRPr="00C6104A">
        <w:t>.</w:t>
      </w:r>
    </w:p>
    <w:p w:rsidR="00C6104A" w:rsidRPr="00DB07CC" w:rsidRDefault="00C6104A" w:rsidP="00C6104A">
      <w:pPr>
        <w:pStyle w:val="Zv-bodyreport"/>
      </w:pPr>
      <w:r>
        <w:t>Работа выполнена при поддержке Г</w:t>
      </w:r>
      <w:bookmarkStart w:id="0" w:name="_GoBack"/>
      <w:bookmarkEnd w:id="0"/>
      <w:r>
        <w:t>оскорпорации по АЭ «Росатом», ГК № Н.4к.52.9Б.14.1002</w:t>
      </w:r>
    </w:p>
    <w:p w:rsidR="004B72AA" w:rsidRPr="00C6104A" w:rsidRDefault="004B72AA" w:rsidP="000D76E9"/>
    <w:sectPr w:rsidR="004B72AA" w:rsidRPr="00C6104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99" w:rsidRDefault="00453799">
      <w:r>
        <w:separator/>
      </w:r>
    </w:p>
  </w:endnote>
  <w:endnote w:type="continuationSeparator" w:id="0">
    <w:p w:rsidR="00453799" w:rsidRDefault="0045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0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99" w:rsidRDefault="00453799">
      <w:r>
        <w:separator/>
      </w:r>
    </w:p>
  </w:footnote>
  <w:footnote w:type="continuationSeparator" w:id="0">
    <w:p w:rsidR="00453799" w:rsidRDefault="00453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5D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379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53799"/>
    <w:rsid w:val="004A374B"/>
    <w:rsid w:val="004A77D1"/>
    <w:rsid w:val="004B72AA"/>
    <w:rsid w:val="004D5D08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6104A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61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ey.Tolstyako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ДИАГНОСТИКИ ТОМСОНОВСКОГО РАССЕЯНИЯ ПЛАЗМЫ В ДИВЕРТОРЕ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2015-01-05T11:45:00Z</dcterms:created>
  <dcterms:modified xsi:type="dcterms:W3CDTF">2015-01-05T11:53:00Z</dcterms:modified>
</cp:coreProperties>
</file>