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867" w:rsidRPr="003433FA" w:rsidRDefault="007E2867" w:rsidP="007E2867">
      <w:pPr>
        <w:pStyle w:val="Zv-Titlereport"/>
        <w:rPr>
          <w:lang w:val="en-US"/>
        </w:rPr>
      </w:pPr>
      <w:r>
        <w:rPr>
          <w:lang w:val="en-US"/>
        </w:rPr>
        <w:t xml:space="preserve">FINAL DESIGN STAGE OF </w:t>
      </w:r>
      <w:r w:rsidRPr="00C10AC6">
        <w:rPr>
          <w:lang w:val="en-US"/>
        </w:rPr>
        <w:t>PORT</w:t>
      </w:r>
      <w:r w:rsidRPr="003433FA">
        <w:rPr>
          <w:lang w:val="en-US"/>
        </w:rPr>
        <w:t xml:space="preserve"> </w:t>
      </w:r>
      <w:r w:rsidRPr="00C10AC6">
        <w:rPr>
          <w:lang w:val="en-US"/>
        </w:rPr>
        <w:t>PLUG</w:t>
      </w:r>
      <w:r w:rsidRPr="003433FA">
        <w:rPr>
          <w:lang w:val="en-US"/>
        </w:rPr>
        <w:t xml:space="preserve"> </w:t>
      </w:r>
      <w:r w:rsidRPr="00C10AC6">
        <w:rPr>
          <w:lang w:val="en-US"/>
        </w:rPr>
        <w:t>TEST</w:t>
      </w:r>
      <w:r w:rsidRPr="003433FA">
        <w:rPr>
          <w:lang w:val="en-US"/>
        </w:rPr>
        <w:t xml:space="preserve"> </w:t>
      </w:r>
      <w:r w:rsidRPr="00C10AC6">
        <w:rPr>
          <w:lang w:val="en-US"/>
        </w:rPr>
        <w:t>FACILLITY</w:t>
      </w:r>
      <w:r w:rsidRPr="003433FA">
        <w:rPr>
          <w:lang w:val="en-US"/>
        </w:rPr>
        <w:t xml:space="preserve"> </w:t>
      </w:r>
      <w:r w:rsidRPr="00C10AC6">
        <w:rPr>
          <w:lang w:val="en-US"/>
        </w:rPr>
        <w:t>FOR</w:t>
      </w:r>
      <w:r w:rsidRPr="003433FA">
        <w:rPr>
          <w:lang w:val="en-US"/>
        </w:rPr>
        <w:t xml:space="preserve"> </w:t>
      </w:r>
      <w:r w:rsidRPr="00C10AC6">
        <w:rPr>
          <w:lang w:val="en-US"/>
        </w:rPr>
        <w:t>ITER</w:t>
      </w:r>
      <w:r>
        <w:rPr>
          <w:lang w:val="en-US"/>
        </w:rPr>
        <w:t xml:space="preserve"> TOKAMAK</w:t>
      </w:r>
    </w:p>
    <w:p w:rsidR="007E2867" w:rsidRPr="00C10AC6" w:rsidRDefault="007E2867" w:rsidP="007E2867">
      <w:pPr>
        <w:pStyle w:val="Zv-Author"/>
        <w:rPr>
          <w:lang w:val="en-US"/>
        </w:rPr>
      </w:pPr>
      <w:r w:rsidRPr="007E2867">
        <w:rPr>
          <w:bCs w:val="0"/>
          <w:iCs w:val="0"/>
          <w:u w:val="single"/>
          <w:lang w:val="en-US"/>
        </w:rPr>
        <w:t>A.</w:t>
      </w:r>
      <w:r>
        <w:rPr>
          <w:u w:val="single"/>
          <w:lang w:val="en-US"/>
        </w:rPr>
        <w:t xml:space="preserve"> </w:t>
      </w:r>
      <w:r w:rsidRPr="00C10AC6">
        <w:rPr>
          <w:u w:val="single"/>
          <w:lang w:val="en-US"/>
        </w:rPr>
        <w:t>Romannikov</w:t>
      </w:r>
      <w:r w:rsidRPr="00404369">
        <w:rPr>
          <w:lang w:val="en-US"/>
        </w:rPr>
        <w:t>,</w:t>
      </w:r>
      <w:r w:rsidRPr="003A779B">
        <w:rPr>
          <w:lang w:val="en-US"/>
        </w:rPr>
        <w:t xml:space="preserve"> </w:t>
      </w:r>
      <w:r w:rsidRPr="00C10AC6">
        <w:rPr>
          <w:lang w:val="en-US"/>
        </w:rPr>
        <w:t>A</w:t>
      </w:r>
      <w:r w:rsidRPr="003433FA">
        <w:rPr>
          <w:lang w:val="en-US"/>
        </w:rPr>
        <w:t>.</w:t>
      </w:r>
      <w:r>
        <w:rPr>
          <w:lang w:val="en-US"/>
        </w:rPr>
        <w:t xml:space="preserve"> </w:t>
      </w:r>
      <w:r w:rsidRPr="00C10AC6">
        <w:rPr>
          <w:lang w:val="en-US"/>
        </w:rPr>
        <w:t>Krasilnikov</w:t>
      </w:r>
      <w:r w:rsidRPr="003433FA">
        <w:rPr>
          <w:lang w:val="en-US"/>
        </w:rPr>
        <w:t xml:space="preserve">, </w:t>
      </w:r>
      <w:r>
        <w:rPr>
          <w:lang w:val="en-US"/>
        </w:rPr>
        <w:t>B</w:t>
      </w:r>
      <w:r w:rsidRPr="003433FA">
        <w:rPr>
          <w:lang w:val="en-US"/>
        </w:rPr>
        <w:t xml:space="preserve">. </w:t>
      </w:r>
      <w:r w:rsidRPr="00C10AC6">
        <w:rPr>
          <w:lang w:val="en-US"/>
        </w:rPr>
        <w:t>Levesy</w:t>
      </w:r>
      <w:r>
        <w:rPr>
          <w:vertAlign w:val="superscript"/>
          <w:lang w:val="en-US"/>
        </w:rPr>
        <w:t>2</w:t>
      </w:r>
      <w:r w:rsidRPr="003433FA">
        <w:rPr>
          <w:lang w:val="en-US"/>
        </w:rPr>
        <w:t>,</w:t>
      </w:r>
      <w:r w:rsidRPr="003A779B">
        <w:rPr>
          <w:lang w:val="en-US"/>
        </w:rPr>
        <w:t xml:space="preserve"> </w:t>
      </w:r>
      <w:r w:rsidRPr="00C10AC6">
        <w:rPr>
          <w:lang w:val="en-US"/>
        </w:rPr>
        <w:t>T. Cerisier</w:t>
      </w:r>
      <w:r>
        <w:rPr>
          <w:vertAlign w:val="superscript"/>
          <w:lang w:val="en-US"/>
        </w:rPr>
        <w:t>2</w:t>
      </w:r>
      <w:r w:rsidRPr="00C10AC6">
        <w:rPr>
          <w:lang w:val="en-US"/>
        </w:rPr>
        <w:t xml:space="preserve">, </w:t>
      </w:r>
      <w:r>
        <w:rPr>
          <w:lang w:val="en-US"/>
        </w:rPr>
        <w:t>E. Mitrofanova</w:t>
      </w:r>
      <w:r>
        <w:rPr>
          <w:vertAlign w:val="superscript"/>
          <w:lang w:val="en-US"/>
        </w:rPr>
        <w:t>1</w:t>
      </w:r>
      <w:r w:rsidRPr="00C10AC6">
        <w:rPr>
          <w:lang w:val="en-US"/>
        </w:rPr>
        <w:t>,</w:t>
      </w:r>
      <w:r w:rsidRPr="00260716">
        <w:rPr>
          <w:lang w:val="en-US"/>
        </w:rPr>
        <w:t xml:space="preserve"> </w:t>
      </w:r>
      <w:r>
        <w:rPr>
          <w:lang w:val="en-US"/>
        </w:rPr>
        <w:t>V. Minakov</w:t>
      </w:r>
      <w:r>
        <w:rPr>
          <w:vertAlign w:val="superscript"/>
          <w:lang w:val="en-US"/>
        </w:rPr>
        <w:t>1</w:t>
      </w:r>
      <w:r>
        <w:rPr>
          <w:lang w:val="en-US"/>
        </w:rPr>
        <w:t>,</w:t>
      </w:r>
      <w:r w:rsidRPr="003A779B">
        <w:rPr>
          <w:lang w:val="en-US"/>
        </w:rPr>
        <w:t xml:space="preserve"> </w:t>
      </w:r>
      <w:r>
        <w:rPr>
          <w:lang w:val="en-US"/>
        </w:rPr>
        <w:t>N. Rosales</w:t>
      </w:r>
      <w:r>
        <w:rPr>
          <w:vertAlign w:val="superscript"/>
          <w:lang w:val="en-US"/>
        </w:rPr>
        <w:t>1</w:t>
      </w:r>
      <w:r>
        <w:rPr>
          <w:lang w:val="en-US"/>
        </w:rPr>
        <w:t xml:space="preserve">, </w:t>
      </w:r>
      <w:r w:rsidRPr="00C10AC6">
        <w:rPr>
          <w:lang w:val="en-US"/>
        </w:rPr>
        <w:t>Y. Rumyantsev</w:t>
      </w:r>
      <w:r>
        <w:rPr>
          <w:vertAlign w:val="superscript"/>
          <w:lang w:val="en-US"/>
        </w:rPr>
        <w:t>1</w:t>
      </w:r>
    </w:p>
    <w:p w:rsidR="007E2867" w:rsidRPr="00404369" w:rsidRDefault="007E2867" w:rsidP="007E2867">
      <w:pPr>
        <w:pStyle w:val="Zv-Organization"/>
        <w:rPr>
          <w:rFonts w:eastAsia="Cambria"/>
          <w:lang w:val="en-US" w:eastAsia="en-US"/>
        </w:rPr>
      </w:pPr>
      <w:r w:rsidRPr="003A779B">
        <w:rPr>
          <w:lang w:val="en-US"/>
        </w:rPr>
        <w:t xml:space="preserve">Project Center ITER, pl. </w:t>
      </w:r>
      <w:smartTag w:uri="urn:schemas:contacts" w:element="Sn">
        <w:r w:rsidRPr="003A779B">
          <w:rPr>
            <w:lang w:val="en-US"/>
          </w:rPr>
          <w:t>Kurchatov</w:t>
        </w:r>
        <w:r>
          <w:rPr>
            <w:lang w:val="en-US"/>
          </w:rPr>
          <w:t>a</w:t>
        </w:r>
      </w:smartTag>
      <w:r>
        <w:rPr>
          <w:lang w:val="en-US"/>
        </w:rPr>
        <w:t xml:space="preserve"> </w:t>
      </w:r>
      <w:smartTag w:uri="urn:schemas:contacts" w:element="Sn">
        <w:r>
          <w:rPr>
            <w:lang w:val="en-US"/>
          </w:rPr>
          <w:t>I.</w:t>
        </w:r>
      </w:smartTag>
      <w:r>
        <w:rPr>
          <w:lang w:val="en-US"/>
        </w:rPr>
        <w:t xml:space="preserve">, 1, </w:t>
      </w:r>
      <w:smartTag w:uri="urn:schemas-microsoft-com:office:smarttags" w:element="City">
        <w:r>
          <w:rPr>
            <w:lang w:val="en-US"/>
          </w:rPr>
          <w:t>Moscow</w:t>
        </w:r>
      </w:smartTag>
      <w:r>
        <w:rPr>
          <w:lang w:val="en-US"/>
        </w:rPr>
        <w:t xml:space="preserve"> 123182, </w:t>
      </w:r>
      <w:smartTag w:uri="urn:schemas-microsoft-com:office:smarttags" w:element="country-region">
        <w:smartTag w:uri="urn:schemas-microsoft-com:office:smarttags" w:element="place">
          <w:r>
            <w:rPr>
              <w:lang w:val="en-US"/>
            </w:rPr>
            <w:t>Russia</w:t>
          </w:r>
        </w:smartTag>
      </w:smartTag>
      <w:r>
        <w:rPr>
          <w:lang w:val="en-US"/>
        </w:rPr>
        <w:t xml:space="preserve">, </w:t>
      </w:r>
      <w:hyperlink r:id="rId7" w:history="1">
        <w:r w:rsidRPr="00A00126">
          <w:rPr>
            <w:rStyle w:val="a8"/>
            <w:iCs/>
            <w:szCs w:val="24"/>
            <w:lang w:val="en-US"/>
          </w:rPr>
          <w:t>a.romannikov@iterrf.ru</w:t>
        </w:r>
      </w:hyperlink>
      <w:r>
        <w:rPr>
          <w:lang w:val="en-US"/>
        </w:rPr>
        <w:br/>
      </w:r>
      <w:r>
        <w:rPr>
          <w:vertAlign w:val="superscript"/>
          <w:lang w:val="en-US"/>
        </w:rPr>
        <w:t>1</w:t>
      </w:r>
      <w:r w:rsidRPr="007E2867">
        <w:rPr>
          <w:lang w:val="en-US"/>
        </w:rPr>
        <w:t>JSC “Cryogenmash”, 143907 Moscow reg., Balashikha, Russia</w:t>
      </w:r>
      <w:r w:rsidRPr="007E2867">
        <w:rPr>
          <w:lang w:val="en-US"/>
        </w:rPr>
        <w:br/>
      </w:r>
      <w:r>
        <w:rPr>
          <w:vertAlign w:val="superscript"/>
          <w:lang w:val="en-US"/>
        </w:rPr>
        <w:t>2</w:t>
      </w:r>
      <w:r w:rsidRPr="00404369">
        <w:rPr>
          <w:rFonts w:eastAsia="Cambria"/>
          <w:lang w:val="en-US" w:eastAsia="en-US"/>
        </w:rPr>
        <w:t>ITER Organization, Route de Vinon sur Verdon, 13115 Saint Paul Lez Durance, France</w:t>
      </w:r>
    </w:p>
    <w:p w:rsidR="007E2867" w:rsidRPr="007E2867" w:rsidRDefault="007E2867" w:rsidP="007E2867">
      <w:pPr>
        <w:pStyle w:val="Zv-bodyreport"/>
        <w:rPr>
          <w:szCs w:val="22"/>
        </w:rPr>
      </w:pPr>
      <w:r w:rsidRPr="007E2867">
        <w:rPr>
          <w:szCs w:val="22"/>
        </w:rPr>
        <w:t>To achieve the overall ITER machine availability target, the availability of diagnostics and heating port plugs shall be as high as 99.5%. To fulfill these requirements, it is mandatory to test the port plugs at operating temperature before installation on the machine and after refurbishment. The ITER port plug test facility (PPTF) provides the possibility to test upper and equatorial port plugs before installation on the machine.</w:t>
      </w:r>
    </w:p>
    <w:p w:rsidR="007E2867" w:rsidRPr="007E2867" w:rsidRDefault="007E2867" w:rsidP="007E2867">
      <w:pPr>
        <w:pStyle w:val="Zv-bodyreport"/>
      </w:pPr>
      <w:r w:rsidRPr="007E2867">
        <w:t xml:space="preserve"> “Project Center ITER” and “Cryogenmash” have finished design with necessary technical and physical reports of all the subsystems of the test stand. The major subsystems are:</w:t>
      </w:r>
    </w:p>
    <w:p w:rsidR="007E2867" w:rsidRDefault="007E2867" w:rsidP="007E2867">
      <w:pPr>
        <w:pStyle w:val="Zv-bodyreport"/>
        <w:rPr>
          <w:lang w:val="en-US"/>
        </w:rPr>
      </w:pPr>
      <w:r w:rsidRPr="007E2867">
        <w:t>- test tank</w:t>
      </w:r>
    </w:p>
    <w:p w:rsidR="007E2867" w:rsidRDefault="007E2867" w:rsidP="007E2867">
      <w:pPr>
        <w:pStyle w:val="Zv-bodyreport"/>
        <w:rPr>
          <w:lang w:val="en-US"/>
        </w:rPr>
      </w:pPr>
      <w:r w:rsidRPr="007E2867">
        <w:rPr>
          <w:lang w:val="en-US"/>
        </w:rPr>
        <w:t>-vacuum system;</w:t>
      </w:r>
    </w:p>
    <w:p w:rsidR="007E2867" w:rsidRDefault="007E2867" w:rsidP="007E2867">
      <w:pPr>
        <w:pStyle w:val="Zv-bodyreport"/>
        <w:rPr>
          <w:lang w:val="en-US"/>
        </w:rPr>
      </w:pPr>
      <w:r w:rsidRPr="007E2867">
        <w:rPr>
          <w:lang w:val="en-US"/>
        </w:rPr>
        <w:t>-heating system;</w:t>
      </w:r>
    </w:p>
    <w:p w:rsidR="007E2867" w:rsidRDefault="007E2867" w:rsidP="007E2867">
      <w:pPr>
        <w:pStyle w:val="Zv-bodyreport"/>
        <w:rPr>
          <w:lang w:val="en-US"/>
        </w:rPr>
      </w:pPr>
      <w:r w:rsidRPr="007E2867">
        <w:rPr>
          <w:lang w:val="en-US"/>
        </w:rPr>
        <w:t>- control system;</w:t>
      </w:r>
    </w:p>
    <w:p w:rsidR="007E2867" w:rsidRDefault="007E2867" w:rsidP="007E2867">
      <w:pPr>
        <w:pStyle w:val="Zv-bodyreport"/>
        <w:rPr>
          <w:lang w:val="en-US"/>
        </w:rPr>
      </w:pPr>
      <w:r w:rsidRPr="007E2867">
        <w:rPr>
          <w:lang w:val="en-US"/>
        </w:rPr>
        <w:t>- PSS system.</w:t>
      </w:r>
    </w:p>
    <w:p w:rsidR="007E2867" w:rsidRPr="007E2867" w:rsidRDefault="007E2867" w:rsidP="007E2867">
      <w:pPr>
        <w:pStyle w:val="Zv-bodyreport"/>
        <w:rPr>
          <w:lang w:val="en-US"/>
        </w:rPr>
      </w:pPr>
      <w:r w:rsidRPr="007E2867">
        <w:rPr>
          <w:lang w:val="en-US"/>
        </w:rPr>
        <w:t>The report describes the final stage of characteristics of subsystems and of integration of vacuum stands in a "hot cell" ITER and in Domestic Agencies.</w:t>
      </w:r>
    </w:p>
    <w:p w:rsidR="007E2867" w:rsidRPr="007E2867" w:rsidRDefault="007E2867" w:rsidP="007E2867">
      <w:pPr>
        <w:pStyle w:val="Zv-bodyreport"/>
        <w:rPr>
          <w:szCs w:val="22"/>
        </w:rPr>
      </w:pPr>
      <w:r w:rsidRPr="007E2867">
        <w:rPr>
          <w:szCs w:val="22"/>
        </w:rPr>
        <w:t xml:space="preserve">The example of integration design of PPTF for </w:t>
      </w:r>
      <w:r w:rsidRPr="007E2867">
        <w:t>Domestic Agencies</w:t>
      </w:r>
      <w:r w:rsidRPr="007E2867">
        <w:rPr>
          <w:szCs w:val="22"/>
        </w:rPr>
        <w:t xml:space="preserve"> with all subsystems is presented on the figure bellow.</w:t>
      </w:r>
    </w:p>
    <w:p w:rsidR="007E2867" w:rsidRDefault="00F5233E" w:rsidP="007E2867">
      <w:pPr>
        <w:pStyle w:val="a3"/>
        <w:tabs>
          <w:tab w:val="clear" w:pos="4677"/>
          <w:tab w:val="clear" w:pos="9355"/>
        </w:tabs>
        <w:spacing w:after="120" w:line="360" w:lineRule="auto"/>
        <w:rPr>
          <w:noProof/>
          <w:lang w:val="en-US"/>
        </w:rPr>
      </w:pPr>
      <w:r>
        <w:rPr>
          <w:noProof/>
        </w:rPr>
        <w:drawing>
          <wp:inline distT="0" distB="0" distL="0" distR="0">
            <wp:extent cx="6120130" cy="3148330"/>
            <wp:effectExtent l="19050" t="0" r="0" b="0"/>
            <wp:docPr id="2" name="Рисунок 1" descr="roman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nikov.jpg"/>
                    <pic:cNvPicPr/>
                  </pic:nvPicPr>
                  <pic:blipFill>
                    <a:blip r:embed="rId8" cstate="print"/>
                    <a:stretch>
                      <a:fillRect/>
                    </a:stretch>
                  </pic:blipFill>
                  <pic:spPr>
                    <a:xfrm>
                      <a:off x="0" y="0"/>
                      <a:ext cx="6120130" cy="3148330"/>
                    </a:xfrm>
                    <a:prstGeom prst="rect">
                      <a:avLst/>
                    </a:prstGeom>
                  </pic:spPr>
                </pic:pic>
              </a:graphicData>
            </a:graphic>
          </wp:inline>
        </w:drawing>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C3A" w:rsidRDefault="00631C3A">
      <w:r>
        <w:separator/>
      </w:r>
    </w:p>
  </w:endnote>
  <w:endnote w:type="continuationSeparator" w:id="0">
    <w:p w:rsidR="00631C3A" w:rsidRDefault="00631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636C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636C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5233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C3A" w:rsidRDefault="00631C3A">
      <w:r>
        <w:separator/>
      </w:r>
    </w:p>
  </w:footnote>
  <w:footnote w:type="continuationSeparator" w:id="0">
    <w:p w:rsidR="00631C3A" w:rsidRDefault="00631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C636C0">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7869C1"/>
    <w:multiLevelType w:val="hybridMultilevel"/>
    <w:tmpl w:val="17080DC6"/>
    <w:lvl w:ilvl="0" w:tplc="AEE8A06E">
      <w:start w:val="1"/>
      <w:numFmt w:val="upperLetter"/>
      <w:lvlText w:val="%1."/>
      <w:lvlJc w:val="left"/>
      <w:pPr>
        <w:ind w:left="757" w:hanging="360"/>
      </w:pPr>
      <w:rPr>
        <w:rFonts w:hint="default"/>
        <w:u w:val="single"/>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F5233E"/>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631C3A"/>
    <w:rsid w:val="00654A7B"/>
    <w:rsid w:val="00732A2E"/>
    <w:rsid w:val="007B6378"/>
    <w:rsid w:val="007E06CE"/>
    <w:rsid w:val="007E2867"/>
    <w:rsid w:val="00802D35"/>
    <w:rsid w:val="008850EF"/>
    <w:rsid w:val="00B622ED"/>
    <w:rsid w:val="00B9584E"/>
    <w:rsid w:val="00C103CD"/>
    <w:rsid w:val="00C232A0"/>
    <w:rsid w:val="00C5751F"/>
    <w:rsid w:val="00C636C0"/>
    <w:rsid w:val="00D47F19"/>
    <w:rsid w:val="00D900FB"/>
    <w:rsid w:val="00E7021A"/>
    <w:rsid w:val="00E87733"/>
    <w:rsid w:val="00EF07A9"/>
    <w:rsid w:val="00F5233E"/>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867"/>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Block Text"/>
    <w:basedOn w:val="a"/>
    <w:unhideWhenUsed/>
    <w:rsid w:val="007E2867"/>
    <w:pPr>
      <w:spacing w:line="360" w:lineRule="auto"/>
      <w:ind w:left="720" w:right="-766"/>
      <w:jc w:val="both"/>
    </w:pPr>
    <w:rPr>
      <w:rFonts w:eastAsia="Calibri"/>
      <w:b/>
      <w:bCs/>
      <w:sz w:val="28"/>
      <w:szCs w:val="28"/>
      <w:lang w:val="en-GB" w:eastAsia="en-GB"/>
    </w:rPr>
  </w:style>
  <w:style w:type="character" w:styleId="a8">
    <w:name w:val="Hyperlink"/>
    <w:uiPriority w:val="99"/>
    <w:unhideWhenUsed/>
    <w:rsid w:val="007E28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omannikov@iterrf.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4</TotalTime>
  <Pages>1</Pages>
  <Words>211</Words>
  <Characters>1208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DESIGN STAGE OF PORT PLUG TEST FACILLITY FOR ITER TOKAMAK</dc:title>
  <dc:subject/>
  <dc:creator/>
  <cp:keywords/>
  <dc:description/>
  <cp:lastModifiedBy>Сергей Сатунин</cp:lastModifiedBy>
  <cp:revision>2</cp:revision>
  <cp:lastPrinted>1601-01-01T00:00:00Z</cp:lastPrinted>
  <dcterms:created xsi:type="dcterms:W3CDTF">2015-01-12T12:09:00Z</dcterms:created>
  <dcterms:modified xsi:type="dcterms:W3CDTF">2015-01-12T12:27:00Z</dcterms:modified>
</cp:coreProperties>
</file>