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98" w:rsidRPr="009E7AE3" w:rsidRDefault="00F01298" w:rsidP="00F01298">
      <w:pPr>
        <w:pStyle w:val="Zv-Titlereport"/>
        <w:rPr>
          <w:lang w:val="en-US"/>
        </w:rPr>
      </w:pPr>
      <w:r w:rsidRPr="009E7AE3">
        <w:rPr>
          <w:lang w:val="en-US" w:eastAsia="en-GB"/>
        </w:rPr>
        <w:t>Protecting B</w:t>
      </w:r>
      <w:r w:rsidRPr="009E7AE3">
        <w:rPr>
          <w:vertAlign w:val="subscript"/>
          <w:lang w:val="en-US" w:eastAsia="en-GB"/>
        </w:rPr>
        <w:t>4</w:t>
      </w:r>
      <w:r w:rsidRPr="009E7AE3">
        <w:rPr>
          <w:lang w:val="en-US" w:eastAsia="en-GB"/>
        </w:rPr>
        <w:t>C coating for ITER divertor tiles. Deposition, operation, removal of erosion products</w:t>
      </w:r>
    </w:p>
    <w:p w:rsidR="00F01298" w:rsidRPr="009F4505" w:rsidRDefault="00F01298" w:rsidP="00F01298">
      <w:pPr>
        <w:pStyle w:val="Zv-Author"/>
        <w:rPr>
          <w:lang w:val="en-US"/>
        </w:rPr>
      </w:pPr>
      <w:r w:rsidRPr="009F4505">
        <w:rPr>
          <w:u w:val="single"/>
          <w:lang w:val="en-US"/>
        </w:rPr>
        <w:t>L.B.</w:t>
      </w:r>
      <w:r>
        <w:rPr>
          <w:u w:val="single"/>
          <w:lang w:val="en-US"/>
        </w:rPr>
        <w:t xml:space="preserve"> </w:t>
      </w:r>
      <w:r w:rsidRPr="009F4505">
        <w:rPr>
          <w:u w:val="single"/>
          <w:lang w:val="en-US"/>
        </w:rPr>
        <w:t>Begrambekov</w:t>
      </w:r>
      <w:r w:rsidRPr="00F01298">
        <w:rPr>
          <w:lang w:val="en-US"/>
        </w:rPr>
        <w:t>,</w:t>
      </w:r>
      <w:r>
        <w:rPr>
          <w:lang w:val="en-US"/>
        </w:rPr>
        <w:t xml:space="preserve"> A.A. Ayrapetov, </w:t>
      </w:r>
      <w:r w:rsidRPr="00D56767">
        <w:rPr>
          <w:vertAlign w:val="superscript"/>
          <w:lang w:val="en-US"/>
        </w:rPr>
        <w:t>*</w:t>
      </w:r>
      <w:r>
        <w:rPr>
          <w:lang w:val="en-US"/>
        </w:rPr>
        <w:t>E</w:t>
      </w:r>
      <w:r w:rsidRPr="002D5900">
        <w:rPr>
          <w:lang w:val="en-US"/>
        </w:rPr>
        <w:t>.</w:t>
      </w:r>
      <w:r>
        <w:rPr>
          <w:lang w:val="en-US"/>
        </w:rPr>
        <w:t>A. Azizov</w:t>
      </w:r>
      <w:r w:rsidRPr="002D5900">
        <w:rPr>
          <w:lang w:val="en-US"/>
        </w:rPr>
        <w:t xml:space="preserve">, </w:t>
      </w:r>
      <w:r w:rsidRPr="00D56767">
        <w:rPr>
          <w:vertAlign w:val="superscript"/>
          <w:lang w:val="en-US"/>
        </w:rPr>
        <w:t>*</w:t>
      </w:r>
      <w:r>
        <w:rPr>
          <w:lang w:val="en-US"/>
        </w:rPr>
        <w:t>O</w:t>
      </w:r>
      <w:r w:rsidRPr="002D5900">
        <w:rPr>
          <w:lang w:val="en-US"/>
        </w:rPr>
        <w:t>.</w:t>
      </w:r>
      <w:r>
        <w:rPr>
          <w:lang w:val="en-US"/>
        </w:rPr>
        <w:t>I. Buzhinsky</w:t>
      </w:r>
      <w:r w:rsidRPr="002D5900">
        <w:rPr>
          <w:lang w:val="en-US"/>
        </w:rPr>
        <w:t>,</w:t>
      </w:r>
      <w:r>
        <w:rPr>
          <w:lang w:val="en-US"/>
        </w:rPr>
        <w:t xml:space="preserve"> A.A. Gordeev, A.V.</w:t>
      </w:r>
      <w:r w:rsidR="002300D8">
        <w:rPr>
          <w:lang w:val="en-US"/>
        </w:rPr>
        <w:t> </w:t>
      </w:r>
      <w:r>
        <w:rPr>
          <w:lang w:val="en-US"/>
        </w:rPr>
        <w:t>Grunin,</w:t>
      </w:r>
      <w:r w:rsidRPr="002D5900">
        <w:rPr>
          <w:lang w:val="en-US"/>
        </w:rPr>
        <w:t xml:space="preserve"> </w:t>
      </w:r>
      <w:r>
        <w:rPr>
          <w:lang w:val="en-US"/>
        </w:rPr>
        <w:t>V</w:t>
      </w:r>
      <w:r w:rsidRPr="002D5900">
        <w:rPr>
          <w:lang w:val="en-US"/>
        </w:rPr>
        <w:t>.</w:t>
      </w:r>
      <w:r>
        <w:rPr>
          <w:lang w:val="en-US"/>
        </w:rPr>
        <w:t>A. Kurnaev</w:t>
      </w:r>
      <w:r w:rsidRPr="002D5900">
        <w:rPr>
          <w:lang w:val="en-US"/>
        </w:rPr>
        <w:t xml:space="preserve">, </w:t>
      </w:r>
      <w:r w:rsidRPr="00D56767">
        <w:rPr>
          <w:vertAlign w:val="superscript"/>
          <w:lang w:val="en-US"/>
        </w:rPr>
        <w:t>**</w:t>
      </w:r>
      <w:r>
        <w:rPr>
          <w:lang w:val="en-US"/>
        </w:rPr>
        <w:t>I</w:t>
      </w:r>
      <w:r w:rsidRPr="002D5900">
        <w:rPr>
          <w:lang w:val="en-US"/>
        </w:rPr>
        <w:t>.</w:t>
      </w:r>
      <w:r>
        <w:rPr>
          <w:lang w:val="en-US"/>
        </w:rPr>
        <w:t>V. Mazul, Ya.A. Sadovsky, A.M. Zakharov</w:t>
      </w:r>
    </w:p>
    <w:p w:rsidR="00F01298" w:rsidRPr="00D56767" w:rsidRDefault="00F01298" w:rsidP="00F01298">
      <w:pPr>
        <w:pStyle w:val="Zv-Organization"/>
        <w:rPr>
          <w:lang w:val="en-US"/>
        </w:rPr>
      </w:pPr>
      <w:r w:rsidRPr="00A73F1E">
        <w:rPr>
          <w:lang w:val="en-US" w:eastAsia="fr-FR"/>
        </w:rPr>
        <w:t>Nation</w:t>
      </w:r>
      <w:r>
        <w:rPr>
          <w:lang w:val="en-US" w:eastAsia="fr-FR"/>
        </w:rPr>
        <w:t>al Research Nuclear University “Moscow Engineering Physics Institute”</w:t>
      </w:r>
      <w:r w:rsidRPr="00A73F1E">
        <w:rPr>
          <w:lang w:val="en-US" w:eastAsia="fr-FR"/>
        </w:rPr>
        <w:t>, Moscow,</w:t>
      </w:r>
      <w:r>
        <w:rPr>
          <w:lang w:val="en-US" w:eastAsia="fr-FR"/>
        </w:rPr>
        <w:br/>
        <w:t xml:space="preserve">    </w:t>
      </w:r>
      <w:r w:rsidRPr="00A73F1E">
        <w:rPr>
          <w:lang w:val="en-US" w:eastAsia="fr-FR"/>
        </w:rPr>
        <w:t xml:space="preserve"> Russian Federation</w:t>
      </w:r>
      <w:r>
        <w:rPr>
          <w:lang w:val="en-US" w:eastAsia="fr-FR"/>
        </w:rPr>
        <w:br/>
      </w:r>
      <w:r w:rsidRPr="00D56767">
        <w:rPr>
          <w:iCs/>
          <w:vertAlign w:val="superscript"/>
          <w:lang w:val="en-US"/>
        </w:rPr>
        <w:t>*</w:t>
      </w:r>
      <w:r w:rsidRPr="00A73F1E">
        <w:rPr>
          <w:iCs/>
          <w:lang w:val="en-US"/>
        </w:rPr>
        <w:t>Troitsk Institute for Innovation and Fusion Research (TRINITI), Moscow,</w:t>
      </w:r>
      <w:r w:rsidRPr="00A73F1E">
        <w:rPr>
          <w:lang w:val="en-US" w:eastAsia="fr-FR"/>
        </w:rPr>
        <w:t xml:space="preserve"> Russian</w:t>
      </w:r>
      <w:r>
        <w:rPr>
          <w:lang w:val="en-US" w:eastAsia="fr-FR"/>
        </w:rPr>
        <w:br/>
        <w:t xml:space="preserve">    </w:t>
      </w:r>
      <w:r w:rsidRPr="00A73F1E">
        <w:rPr>
          <w:lang w:val="en-US" w:eastAsia="fr-FR"/>
        </w:rPr>
        <w:t xml:space="preserve"> Federation</w:t>
      </w:r>
      <w:r>
        <w:rPr>
          <w:lang w:val="en-US" w:eastAsia="fr-FR"/>
        </w:rPr>
        <w:br/>
      </w:r>
      <w:r w:rsidRPr="00D56767">
        <w:rPr>
          <w:vertAlign w:val="superscript"/>
          <w:lang w:val="en-US"/>
        </w:rPr>
        <w:t>**</w:t>
      </w:r>
      <w:r w:rsidRPr="00D56767">
        <w:rPr>
          <w:lang w:val="en-US"/>
        </w:rPr>
        <w:t>Join Stock Company</w:t>
      </w:r>
      <w:r w:rsidRPr="00D56767">
        <w:rPr>
          <w:shd w:val="clear" w:color="auto" w:fill="FFFFFF"/>
          <w:lang w:val="en-US"/>
        </w:rPr>
        <w:t xml:space="preserve">«D.V.Efremov Institute of Electrophysical Apparatus», </w:t>
      </w:r>
      <w:r w:rsidRPr="00D56767">
        <w:rPr>
          <w:lang w:val="en-US"/>
        </w:rPr>
        <w:t>St-Petersburg,</w:t>
      </w:r>
      <w:r>
        <w:rPr>
          <w:lang w:val="en-US"/>
        </w:rPr>
        <w:br/>
        <w:t xml:space="preserve">    </w:t>
      </w:r>
      <w:r w:rsidRPr="00D56767">
        <w:rPr>
          <w:lang w:val="en-US"/>
        </w:rPr>
        <w:t xml:space="preserve"> Russian Federation</w:t>
      </w:r>
    </w:p>
    <w:p w:rsidR="00F01298" w:rsidRDefault="00F01298" w:rsidP="00F01298">
      <w:pPr>
        <w:pStyle w:val="Zv-bodyreport"/>
        <w:rPr>
          <w:lang w:val="en-US"/>
        </w:rPr>
      </w:pPr>
      <w:r>
        <w:rPr>
          <w:lang w:val="en-US"/>
        </w:rPr>
        <w:t>Tungsten is selecte</w:t>
      </w:r>
      <w:r w:rsidRPr="001D0DA9">
        <w:rPr>
          <w:lang w:val="en-US"/>
        </w:rPr>
        <w:t>d as the plasma facing material of the ITER divertor. Last year investigations show that high power density plasma irradiation initiates cracking of the tungsten surface, blister formation, flaking, macroscopic particle emission, etc</w:t>
      </w:r>
      <w:r>
        <w:rPr>
          <w:lang w:val="en-US"/>
        </w:rPr>
        <w:t xml:space="preserve"> (</w:t>
      </w:r>
      <w:r w:rsidRPr="00EA204B">
        <w:rPr>
          <w:lang w:val="en-US"/>
        </w:rPr>
        <w:t xml:space="preserve">see for instance </w:t>
      </w:r>
      <w:r>
        <w:rPr>
          <w:lang w:val="en-US"/>
        </w:rPr>
        <w:t>[</w:t>
      </w:r>
      <w:r w:rsidRPr="00EA204B">
        <w:rPr>
          <w:lang w:val="en-US"/>
        </w:rPr>
        <w:t>1, 2]</w:t>
      </w:r>
      <w:r>
        <w:rPr>
          <w:lang w:val="en-US"/>
        </w:rPr>
        <w:t>)</w:t>
      </w:r>
      <w:r w:rsidRPr="001D0DA9">
        <w:rPr>
          <w:lang w:val="en-US"/>
        </w:rPr>
        <w:t>. These phenomena can cause accelerated destruction of tungsten tiles of ITER divertor. It was shown [3] that application of the in situ renewable protecting boron carbide coating can keep tungsten tiles from plasma irradiation, and by this means prevent development of the above mentioned phenomena. Non-toxic, non-explosive, and non-hazardous carborane (C</w:t>
      </w:r>
      <w:r w:rsidRPr="001D0DA9">
        <w:rPr>
          <w:vertAlign w:val="subscript"/>
          <w:lang w:val="en-US"/>
        </w:rPr>
        <w:t>2</w:t>
      </w:r>
      <w:r w:rsidRPr="001D0DA9">
        <w:rPr>
          <w:lang w:val="en-US"/>
        </w:rPr>
        <w:t>B</w:t>
      </w:r>
      <w:r w:rsidRPr="001D0DA9">
        <w:rPr>
          <w:vertAlign w:val="subscript"/>
          <w:lang w:val="en-US"/>
        </w:rPr>
        <w:t>10</w:t>
      </w:r>
      <w:r w:rsidRPr="001D0DA9">
        <w:rPr>
          <w:lang w:val="en-US"/>
        </w:rPr>
        <w:t>H</w:t>
      </w:r>
      <w:r w:rsidRPr="001D0DA9">
        <w:rPr>
          <w:vertAlign w:val="subscript"/>
          <w:lang w:val="en-US"/>
        </w:rPr>
        <w:t>12</w:t>
      </w:r>
      <w:r w:rsidRPr="001D0DA9">
        <w:rPr>
          <w:lang w:val="en-US"/>
        </w:rPr>
        <w:t>) can be used as the initial substance for coating deposition in the cour</w:t>
      </w:r>
      <w:r>
        <w:rPr>
          <w:lang w:val="en-US"/>
        </w:rPr>
        <w:t>se of regular ITER discharge.</w:t>
      </w:r>
    </w:p>
    <w:p w:rsidR="00F01298" w:rsidRPr="001D0DA9" w:rsidRDefault="00F01298" w:rsidP="00F01298">
      <w:pPr>
        <w:pStyle w:val="Zv-bodyreport"/>
        <w:rPr>
          <w:lang w:val="en-US"/>
        </w:rPr>
      </w:pPr>
      <w:r w:rsidRPr="001D0DA9">
        <w:rPr>
          <w:lang w:val="en-US"/>
        </w:rPr>
        <w:t>At the same time some of the important aspects of the B</w:t>
      </w:r>
      <w:r w:rsidRPr="001D0DA9">
        <w:rPr>
          <w:vertAlign w:val="subscript"/>
          <w:lang w:val="en-US"/>
        </w:rPr>
        <w:t>4</w:t>
      </w:r>
      <w:r w:rsidRPr="001D0DA9">
        <w:rPr>
          <w:lang w:val="en-US"/>
        </w:rPr>
        <w:t xml:space="preserve">C </w:t>
      </w:r>
      <w:r>
        <w:rPr>
          <w:lang w:val="en-US"/>
        </w:rPr>
        <w:t>coating application in ITER have</w:t>
      </w:r>
      <w:r w:rsidRPr="001D0DA9">
        <w:rPr>
          <w:lang w:val="en-US"/>
        </w:rPr>
        <w:t xml:space="preserve"> not</w:t>
      </w:r>
      <w:r>
        <w:rPr>
          <w:lang w:val="en-US"/>
        </w:rPr>
        <w:t xml:space="preserve"> been</w:t>
      </w:r>
      <w:r w:rsidRPr="001D0DA9">
        <w:rPr>
          <w:lang w:val="en-US"/>
        </w:rPr>
        <w:t xml:space="preserve"> investigated yet. Among them there are the regime</w:t>
      </w:r>
      <w:r>
        <w:rPr>
          <w:lang w:val="en-US"/>
        </w:rPr>
        <w:t>s</w:t>
      </w:r>
      <w:r w:rsidRPr="001D0DA9">
        <w:rPr>
          <w:lang w:val="en-US"/>
        </w:rPr>
        <w:t xml:space="preserve"> and conditions of high adhesive deposition of B</w:t>
      </w:r>
      <w:r w:rsidRPr="001D0DA9">
        <w:rPr>
          <w:vertAlign w:val="subscript"/>
          <w:lang w:val="en-US"/>
        </w:rPr>
        <w:t>4</w:t>
      </w:r>
      <w:r>
        <w:rPr>
          <w:lang w:val="en-US"/>
        </w:rPr>
        <w:t xml:space="preserve">C on tungsten; </w:t>
      </w:r>
      <w:r w:rsidRPr="001D0DA9">
        <w:rPr>
          <w:lang w:val="en-US"/>
        </w:rPr>
        <w:t>B</w:t>
      </w:r>
      <w:r w:rsidRPr="001D0DA9">
        <w:rPr>
          <w:vertAlign w:val="subscript"/>
          <w:lang w:val="en-US"/>
        </w:rPr>
        <w:t>4</w:t>
      </w:r>
      <w:r w:rsidRPr="001D0DA9">
        <w:rPr>
          <w:lang w:val="en-US"/>
        </w:rPr>
        <w:t>C coating ability to withstand the thermal cycling and high power density irradiation by plasma ions and electrons; the method of removal of the products of</w:t>
      </w:r>
      <w:r>
        <w:rPr>
          <w:lang w:val="en-US"/>
        </w:rPr>
        <w:t xml:space="preserve"> </w:t>
      </w:r>
      <w:r w:rsidRPr="001D0DA9">
        <w:rPr>
          <w:lang w:val="en-US"/>
        </w:rPr>
        <w:t>B</w:t>
      </w:r>
      <w:r w:rsidRPr="001D0DA9">
        <w:rPr>
          <w:vertAlign w:val="subscript"/>
          <w:lang w:val="en-US"/>
        </w:rPr>
        <w:t>4</w:t>
      </w:r>
      <w:r w:rsidRPr="001D0DA9">
        <w:rPr>
          <w:lang w:val="en-US"/>
        </w:rPr>
        <w:t>C ero</w:t>
      </w:r>
      <w:r>
        <w:rPr>
          <w:lang w:val="en-US"/>
        </w:rPr>
        <w:t>sion from the vessel. The first</w:t>
      </w:r>
      <w:r w:rsidRPr="001D0DA9">
        <w:rPr>
          <w:lang w:val="en-US"/>
        </w:rPr>
        <w:t xml:space="preserve"> results of these topics investigations are the subject of this presentation.</w:t>
      </w:r>
    </w:p>
    <w:p w:rsidR="00F01298" w:rsidRDefault="00F01298" w:rsidP="00F01298">
      <w:pPr>
        <w:pStyle w:val="Zv-bodyreport"/>
        <w:rPr>
          <w:lang w:val="en-US"/>
        </w:rPr>
      </w:pPr>
      <w:r>
        <w:rPr>
          <w:lang w:val="en-US"/>
        </w:rPr>
        <w:t>The first stage of</w:t>
      </w:r>
      <w:r w:rsidRPr="00921DBA">
        <w:rPr>
          <w:lang w:val="en-US"/>
        </w:rPr>
        <w:t xml:space="preserve"> </w:t>
      </w:r>
      <w:r>
        <w:rPr>
          <w:lang w:val="en-US"/>
        </w:rPr>
        <w:t>investigation of the</w:t>
      </w:r>
      <w:r w:rsidRPr="001D0DA9">
        <w:rPr>
          <w:lang w:val="en-US"/>
        </w:rPr>
        <w:t xml:space="preserve"> </w:t>
      </w:r>
      <w:r>
        <w:rPr>
          <w:lang w:val="en-US"/>
        </w:rPr>
        <w:t xml:space="preserve">deposited </w:t>
      </w:r>
      <w:r w:rsidRPr="001D0DA9">
        <w:rPr>
          <w:lang w:val="en-US"/>
        </w:rPr>
        <w:t>coating</w:t>
      </w:r>
      <w:r>
        <w:rPr>
          <w:lang w:val="en-US"/>
        </w:rPr>
        <w:t>s</w:t>
      </w:r>
      <w:r w:rsidRPr="001D0DA9">
        <w:rPr>
          <w:lang w:val="en-US"/>
        </w:rPr>
        <w:t xml:space="preserve"> </w:t>
      </w:r>
      <w:r>
        <w:rPr>
          <w:lang w:val="en-US"/>
        </w:rPr>
        <w:t>included the</w:t>
      </w:r>
      <w:r w:rsidRPr="001D0DA9">
        <w:rPr>
          <w:lang w:val="en-US"/>
        </w:rPr>
        <w:t xml:space="preserve"> measurement</w:t>
      </w:r>
      <w:r>
        <w:rPr>
          <w:lang w:val="en-US"/>
        </w:rPr>
        <w:t>s</w:t>
      </w:r>
      <w:r w:rsidRPr="001D0DA9">
        <w:rPr>
          <w:lang w:val="en-US"/>
        </w:rPr>
        <w:t xml:space="preserve"> of the hydrogen isotope</w:t>
      </w:r>
      <w:r>
        <w:rPr>
          <w:lang w:val="en-US"/>
        </w:rPr>
        <w:t>s</w:t>
      </w:r>
      <w:r w:rsidRPr="001D0DA9">
        <w:rPr>
          <w:lang w:val="en-US"/>
        </w:rPr>
        <w:t xml:space="preserve"> trapping, testing of coating adhesion, investigation of its behavior under thermal cycling in the temperature range</w:t>
      </w:r>
      <w:r>
        <w:rPr>
          <w:lang w:val="en-US"/>
        </w:rPr>
        <w:t xml:space="preserve"> </w:t>
      </w:r>
      <w:r w:rsidRPr="001D0DA9">
        <w:rPr>
          <w:lang w:val="en-US"/>
        </w:rPr>
        <w:t>200-1500°C.</w:t>
      </w:r>
      <w:r w:rsidRPr="00E670F6">
        <w:rPr>
          <w:lang w:val="en-US"/>
        </w:rPr>
        <w:t xml:space="preserve"> </w:t>
      </w:r>
    </w:p>
    <w:p w:rsidR="00F01298" w:rsidRPr="000413C7" w:rsidRDefault="00F01298" w:rsidP="00F01298">
      <w:pPr>
        <w:pStyle w:val="Zv-bodyreport"/>
        <w:rPr>
          <w:lang w:val="en-US"/>
        </w:rPr>
      </w:pPr>
      <w:r>
        <w:rPr>
          <w:lang w:val="en-US"/>
        </w:rPr>
        <w:t>These experiments showed the importance of development of the regime providing deposition of stoichiometric coating. To investigate the regimes of the B</w:t>
      </w:r>
      <w:r>
        <w:rPr>
          <w:vertAlign w:val="subscript"/>
          <w:lang w:val="en-US"/>
        </w:rPr>
        <w:t>4</w:t>
      </w:r>
      <w:r>
        <w:rPr>
          <w:lang w:val="en-US"/>
        </w:rPr>
        <w:t>C coating deposition on tungsten and its high heat flux tests the</w:t>
      </w:r>
      <w:r w:rsidRPr="008633AA">
        <w:rPr>
          <w:lang w:val="en-US"/>
        </w:rPr>
        <w:t xml:space="preserve"> </w:t>
      </w:r>
      <w:r>
        <w:rPr>
          <w:lang w:val="en-US"/>
        </w:rPr>
        <w:t>automated</w:t>
      </w:r>
      <w:r w:rsidRPr="001D0DA9">
        <w:rPr>
          <w:lang w:val="en-US"/>
        </w:rPr>
        <w:t xml:space="preserve"> plasma facility </w:t>
      </w:r>
      <w:r>
        <w:rPr>
          <w:lang w:val="en-US"/>
        </w:rPr>
        <w:t>was</w:t>
      </w:r>
      <w:r w:rsidRPr="001D0DA9">
        <w:rPr>
          <w:lang w:val="en-US"/>
        </w:rPr>
        <w:t xml:space="preserve"> constructed</w:t>
      </w:r>
      <w:r>
        <w:rPr>
          <w:lang w:val="en-US"/>
        </w:rPr>
        <w:t xml:space="preserve"> and put into operation.</w:t>
      </w:r>
      <w:r w:rsidRPr="001D0DA9">
        <w:rPr>
          <w:lang w:val="en-US"/>
        </w:rPr>
        <w:t xml:space="preserve"> The facility provides coating deposition with the rate up to 30µ</w:t>
      </w:r>
      <w:r>
        <w:rPr>
          <w:lang w:val="en-US"/>
        </w:rPr>
        <w:t>m</w:t>
      </w:r>
      <w:r w:rsidRPr="001D0DA9">
        <w:rPr>
          <w:lang w:val="en-US"/>
        </w:rPr>
        <w:t xml:space="preserve">/hour on the tungsten heated up to 1000°C. </w:t>
      </w:r>
      <w:r>
        <w:rPr>
          <w:lang w:val="en-US"/>
        </w:rPr>
        <w:t>The B</w:t>
      </w:r>
      <w:r>
        <w:rPr>
          <w:vertAlign w:val="subscript"/>
          <w:lang w:val="en-US"/>
        </w:rPr>
        <w:t>4</w:t>
      </w:r>
      <w:r>
        <w:rPr>
          <w:lang w:val="en-US"/>
        </w:rPr>
        <w:t>C coating is formed with the atoms sputtered by plasma ions from the separate boron and carbon targets.</w:t>
      </w:r>
      <w:r w:rsidRPr="001D0DA9">
        <w:rPr>
          <w:lang w:val="en-US"/>
        </w:rPr>
        <w:t xml:space="preserve"> </w:t>
      </w:r>
      <w:r w:rsidRPr="002E5F02">
        <w:rPr>
          <w:lang w:val="en-US"/>
        </w:rPr>
        <w:t xml:space="preserve">The energy </w:t>
      </w:r>
      <w:r w:rsidRPr="002E5F02">
        <w:rPr>
          <w:i/>
          <w:lang w:val="en-US"/>
        </w:rPr>
        <w:t>E</w:t>
      </w:r>
      <w:r w:rsidRPr="002E5F02">
        <w:rPr>
          <w:lang w:val="en-US"/>
        </w:rPr>
        <w:t xml:space="preserve"> and current </w:t>
      </w:r>
      <w:r w:rsidRPr="002E5F02">
        <w:rPr>
          <w:i/>
          <w:lang w:val="en-US"/>
        </w:rPr>
        <w:t>I</w:t>
      </w:r>
      <w:r w:rsidRPr="002E5F02">
        <w:rPr>
          <w:lang w:val="en-US"/>
        </w:rPr>
        <w:t xml:space="preserve"> of the argon ions sputtering both targets are controlled separately and can be as high as </w:t>
      </w:r>
      <w:r w:rsidRPr="002E5F02">
        <w:rPr>
          <w:i/>
          <w:lang w:val="en-US"/>
        </w:rPr>
        <w:t>E</w:t>
      </w:r>
      <w:r w:rsidRPr="002E5F02">
        <w:rPr>
          <w:lang w:val="en-US"/>
        </w:rPr>
        <w:t xml:space="preserve"> = 25 keV and  </w:t>
      </w:r>
      <w:r w:rsidRPr="002E5F02">
        <w:rPr>
          <w:i/>
          <w:lang w:val="en-US"/>
        </w:rPr>
        <w:t>I</w:t>
      </w:r>
      <w:r w:rsidRPr="002E5F02">
        <w:rPr>
          <w:lang w:val="en-US"/>
        </w:rPr>
        <w:t xml:space="preserve"> = 100 mA</w:t>
      </w:r>
      <w:r>
        <w:rPr>
          <w:lang w:val="en-US"/>
        </w:rPr>
        <w:t xml:space="preserve"> providing very high deposition rate.</w:t>
      </w:r>
      <w:r w:rsidRPr="00381090">
        <w:rPr>
          <w:lang w:val="en-US"/>
        </w:rPr>
        <w:t xml:space="preserve"> </w:t>
      </w:r>
      <w:r>
        <w:rPr>
          <w:lang w:val="en-US"/>
        </w:rPr>
        <w:t>The sputtered targets and the tungsten substrate are water cooled. Deposition rate approaches</w:t>
      </w:r>
      <w:r w:rsidRPr="00381090">
        <w:rPr>
          <w:lang w:val="en-US"/>
        </w:rPr>
        <w:t xml:space="preserve"> several tens of microns per hour. </w:t>
      </w:r>
      <w:r w:rsidRPr="001D0DA9">
        <w:rPr>
          <w:lang w:val="en-US"/>
        </w:rPr>
        <w:t xml:space="preserve">The materials and </w:t>
      </w:r>
      <w:r>
        <w:rPr>
          <w:lang w:val="en-US"/>
        </w:rPr>
        <w:t xml:space="preserve">deposited </w:t>
      </w:r>
      <w:r w:rsidRPr="001D0DA9">
        <w:rPr>
          <w:lang w:val="en-US"/>
        </w:rPr>
        <w:t xml:space="preserve">coatings can be tested </w:t>
      </w:r>
      <w:r>
        <w:rPr>
          <w:lang w:val="en-US"/>
        </w:rPr>
        <w:t xml:space="preserve">in situ </w:t>
      </w:r>
      <w:r w:rsidRPr="001D0DA9">
        <w:rPr>
          <w:lang w:val="en-US"/>
        </w:rPr>
        <w:t xml:space="preserve">under ion and electron </w:t>
      </w:r>
      <w:r>
        <w:rPr>
          <w:lang w:val="en-US"/>
        </w:rPr>
        <w:t>steady state or pulse irradiation</w:t>
      </w:r>
      <w:r w:rsidRPr="001D0DA9">
        <w:rPr>
          <w:lang w:val="en-US"/>
        </w:rPr>
        <w:t xml:space="preserve">. </w:t>
      </w:r>
      <w:r>
        <w:rPr>
          <w:lang w:val="en-US"/>
        </w:rPr>
        <w:t xml:space="preserve"> The irradiating beams can be focused on the surface area of 100 mm</w:t>
      </w:r>
      <w:r>
        <w:rPr>
          <w:vertAlign w:val="superscript"/>
          <w:lang w:val="en-US"/>
        </w:rPr>
        <w:t>2</w:t>
      </w:r>
      <w:r>
        <w:rPr>
          <w:lang w:val="en-US"/>
        </w:rPr>
        <w:t xml:space="preserve">, providing power density </w:t>
      </w:r>
      <w:r w:rsidRPr="001D0DA9">
        <w:rPr>
          <w:lang w:val="en-US"/>
        </w:rPr>
        <w:t>up to 40 MW/m</w:t>
      </w:r>
      <w:r w:rsidRPr="001D0DA9">
        <w:rPr>
          <w:vertAlign w:val="superscript"/>
          <w:lang w:val="en-US"/>
        </w:rPr>
        <w:t>2</w:t>
      </w:r>
      <w:r>
        <w:rPr>
          <w:lang w:val="en-US"/>
        </w:rPr>
        <w:t>.</w:t>
      </w:r>
    </w:p>
    <w:p w:rsidR="00F01298" w:rsidRPr="00167F11" w:rsidRDefault="00F01298" w:rsidP="00F01298">
      <w:pPr>
        <w:pStyle w:val="Zv-bodyreport"/>
        <w:rPr>
          <w:lang w:val="en-US"/>
        </w:rPr>
      </w:pPr>
      <w:r>
        <w:rPr>
          <w:lang w:val="en-US"/>
        </w:rPr>
        <w:t>Erosion of boron carbide under tokamak plasma impact will lead to the formation of boron-carbide layers. To prevent the hydrogen isotope accumulation in the depositing layers they have to be removed from the vessel. The report presents also the experiments on the removal of redeposited boron carbon layers performed at the special stand constructed for the investigation of the properties of redeposited boron carbide layers and methods of their gasification and removal.</w:t>
      </w:r>
    </w:p>
    <w:p w:rsidR="00F01298" w:rsidRPr="00E246CD" w:rsidRDefault="00F01298" w:rsidP="00F01298">
      <w:pPr>
        <w:pStyle w:val="Zv-TitleReferences-en"/>
        <w:rPr>
          <w:lang w:val="en-US"/>
        </w:rPr>
      </w:pPr>
      <w:r>
        <w:rPr>
          <w:lang w:val="en-US"/>
        </w:rPr>
        <w:t>References</w:t>
      </w:r>
    </w:p>
    <w:p w:rsidR="00F01298" w:rsidRPr="00EA204B" w:rsidRDefault="00F01298" w:rsidP="00F01298">
      <w:pPr>
        <w:pStyle w:val="Zv-References-en"/>
      </w:pPr>
      <w:r w:rsidRPr="00EA204B">
        <w:t>V</w:t>
      </w:r>
      <w:r w:rsidRPr="00E246CD">
        <w:t>.</w:t>
      </w:r>
      <w:r w:rsidRPr="00EA204B">
        <w:t>A</w:t>
      </w:r>
      <w:r w:rsidRPr="00E246CD">
        <w:t>.</w:t>
      </w:r>
      <w:r w:rsidRPr="00EA204B">
        <w:t>Makhlaj</w:t>
      </w:r>
      <w:r w:rsidRPr="00E246CD">
        <w:t xml:space="preserve">, </w:t>
      </w:r>
      <w:r w:rsidRPr="00EA204B">
        <w:t>I</w:t>
      </w:r>
      <w:r w:rsidRPr="00E246CD">
        <w:t>.</w:t>
      </w:r>
      <w:r w:rsidRPr="00EA204B">
        <w:t>E</w:t>
      </w:r>
      <w:r w:rsidRPr="00E246CD">
        <w:t>.</w:t>
      </w:r>
      <w:r>
        <w:t xml:space="preserve"> </w:t>
      </w:r>
      <w:r w:rsidRPr="00EA204B">
        <w:t>Garkusha</w:t>
      </w:r>
      <w:r w:rsidRPr="00E246CD">
        <w:t xml:space="preserve">, </w:t>
      </w:r>
      <w:r w:rsidRPr="00EA204B">
        <w:t>N</w:t>
      </w:r>
      <w:r w:rsidRPr="00E246CD">
        <w:t>.</w:t>
      </w:r>
      <w:r w:rsidRPr="00EA204B">
        <w:t>N</w:t>
      </w:r>
      <w:r w:rsidRPr="00E246CD">
        <w:t>.</w:t>
      </w:r>
      <w:r>
        <w:t xml:space="preserve"> </w:t>
      </w:r>
      <w:r w:rsidRPr="00EA204B">
        <w:t>Arsenov</w:t>
      </w:r>
      <w:r w:rsidRPr="00E246CD">
        <w:t xml:space="preserve">, </w:t>
      </w:r>
      <w:r w:rsidRPr="00EA204B">
        <w:t>et</w:t>
      </w:r>
      <w:r w:rsidRPr="00E246CD">
        <w:t xml:space="preserve"> </w:t>
      </w:r>
      <w:r w:rsidRPr="00EA204B">
        <w:t>al</w:t>
      </w:r>
      <w:r w:rsidRPr="00E246CD">
        <w:t xml:space="preserve">. </w:t>
      </w:r>
      <w:r w:rsidRPr="00EA204B">
        <w:t>J.of Nucl.Mater. 438 (2013) S233-236</w:t>
      </w:r>
    </w:p>
    <w:p w:rsidR="00F01298" w:rsidRPr="00EA204B" w:rsidRDefault="00F01298" w:rsidP="00F01298">
      <w:pPr>
        <w:pStyle w:val="Zv-References-en"/>
      </w:pPr>
      <w:r w:rsidRPr="00EA204B">
        <w:t>G</w:t>
      </w:r>
      <w:r w:rsidRPr="009C6318">
        <w:t>.</w:t>
      </w:r>
      <w:r>
        <w:t xml:space="preserve"> </w:t>
      </w:r>
      <w:r w:rsidRPr="00EA204B">
        <w:t>Putnik</w:t>
      </w:r>
      <w:r w:rsidRPr="009C6318">
        <w:t xml:space="preserve">, </w:t>
      </w:r>
      <w:r w:rsidRPr="00EA204B">
        <w:t>Th</w:t>
      </w:r>
      <w:r w:rsidRPr="009C6318">
        <w:t>.</w:t>
      </w:r>
      <w:r>
        <w:t xml:space="preserve"> </w:t>
      </w:r>
      <w:r w:rsidRPr="00EA204B">
        <w:t>Loewehoff</w:t>
      </w:r>
      <w:r w:rsidRPr="009C6318">
        <w:t xml:space="preserve">. </w:t>
      </w:r>
      <w:r w:rsidRPr="00EA204B">
        <w:t>J.of Nucl.Mater. 438 (2013) S945-S948</w:t>
      </w:r>
    </w:p>
    <w:p w:rsidR="00F01298" w:rsidRDefault="00F01298" w:rsidP="00F01298">
      <w:pPr>
        <w:pStyle w:val="Zv-References-en"/>
      </w:pPr>
      <w:r>
        <w:t xml:space="preserve">O.I. Buzhinskij, V.G. Otroschenko, D.G. Whyte et al., J. of </w:t>
      </w:r>
      <w:r w:rsidRPr="00EA204B">
        <w:t>Nucl. Mater. 313-316 (2003) 214.</w:t>
      </w:r>
    </w:p>
    <w:p w:rsidR="00654A7B" w:rsidRDefault="00654A7B">
      <w:pPr>
        <w:rPr>
          <w:lang w:val="en-US"/>
        </w:rPr>
      </w:pPr>
    </w:p>
    <w:sectPr w:rsidR="00654A7B"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347" w:rsidRDefault="00663347">
      <w:r>
        <w:separator/>
      </w:r>
    </w:p>
  </w:endnote>
  <w:endnote w:type="continuationSeparator" w:id="0">
    <w:p w:rsidR="00663347" w:rsidRDefault="0066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57FD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57FD7"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2300D8">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347" w:rsidRDefault="00663347">
      <w:r>
        <w:separator/>
      </w:r>
    </w:p>
  </w:footnote>
  <w:footnote w:type="continuationSeparator" w:id="0">
    <w:p w:rsidR="00663347" w:rsidRDefault="00663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42</w:t>
    </w:r>
    <w:r w:rsidR="00EF07A9">
      <w:rPr>
        <w:sz w:val="20"/>
        <w:vertAlign w:val="superscript"/>
        <w:lang w:val="en-US"/>
      </w:rPr>
      <w:t>th</w:t>
    </w:r>
    <w:r w:rsidR="00EF07A9">
      <w:rPr>
        <w:sz w:val="20"/>
        <w:lang w:val="en-US"/>
      </w:rPr>
      <w:t xml:space="preserve"> international conference on plasma physics and CF, February  9 – 13, 2015, Zvenigorod</w:t>
    </w:r>
  </w:p>
  <w:p w:rsidR="00654A7B" w:rsidRDefault="00857FD7">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2300D8"/>
    <w:rsid w:val="00043701"/>
    <w:rsid w:val="000C657D"/>
    <w:rsid w:val="000C7078"/>
    <w:rsid w:val="000D76E9"/>
    <w:rsid w:val="000E495B"/>
    <w:rsid w:val="001C0CCB"/>
    <w:rsid w:val="00220629"/>
    <w:rsid w:val="002300D8"/>
    <w:rsid w:val="00247225"/>
    <w:rsid w:val="003800F3"/>
    <w:rsid w:val="003A606B"/>
    <w:rsid w:val="003B5B93"/>
    <w:rsid w:val="003E0981"/>
    <w:rsid w:val="00401388"/>
    <w:rsid w:val="00446025"/>
    <w:rsid w:val="004A77D1"/>
    <w:rsid w:val="004B72AA"/>
    <w:rsid w:val="004F4E29"/>
    <w:rsid w:val="00567C6F"/>
    <w:rsid w:val="00573BAD"/>
    <w:rsid w:val="0058676C"/>
    <w:rsid w:val="00654A7B"/>
    <w:rsid w:val="00663347"/>
    <w:rsid w:val="00732A2E"/>
    <w:rsid w:val="007B6378"/>
    <w:rsid w:val="007E06CE"/>
    <w:rsid w:val="00802D35"/>
    <w:rsid w:val="00857FD7"/>
    <w:rsid w:val="008850EF"/>
    <w:rsid w:val="00B622ED"/>
    <w:rsid w:val="00B9584E"/>
    <w:rsid w:val="00C103CD"/>
    <w:rsid w:val="00C232A0"/>
    <w:rsid w:val="00C5751F"/>
    <w:rsid w:val="00D47F19"/>
    <w:rsid w:val="00D900FB"/>
    <w:rsid w:val="00E7021A"/>
    <w:rsid w:val="00E87733"/>
    <w:rsid w:val="00EF07A9"/>
    <w:rsid w:val="00F01298"/>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1298"/>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5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Zven_2015_e</Template>
  <TotalTime>8</TotalTime>
  <Pages>1</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B4C COATING FOR ITER DIVERTOR TILES. DEPOSITION, OPERATION, REMOVAL OF EROSION PRODUCTS</dc:title>
  <dc:subject/>
  <dc:creator/>
  <cp:keywords/>
  <dc:description/>
  <cp:lastModifiedBy>Сергей Сатунин</cp:lastModifiedBy>
  <cp:revision>2</cp:revision>
  <cp:lastPrinted>1601-01-01T00:00:00Z</cp:lastPrinted>
  <dcterms:created xsi:type="dcterms:W3CDTF">2015-01-08T17:20:00Z</dcterms:created>
  <dcterms:modified xsi:type="dcterms:W3CDTF">2015-01-08T17:29:00Z</dcterms:modified>
</cp:coreProperties>
</file>