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6B" w:rsidRPr="00546A5A" w:rsidRDefault="00DF3A6B" w:rsidP="00DF3A6B">
      <w:pPr>
        <w:pStyle w:val="Zv-Titlereport"/>
      </w:pPr>
      <w:bookmarkStart w:id="0" w:name="OLE_LINK9"/>
      <w:bookmarkStart w:id="1" w:name="OLE_LINK10"/>
      <w:r>
        <w:t>ФИЗИКА СОЛНЕЧНЫх</w:t>
      </w:r>
      <w:r w:rsidRPr="006601B1">
        <w:t xml:space="preserve"> ВСПЫШ</w:t>
      </w:r>
      <w:r>
        <w:t>еК</w:t>
      </w:r>
      <w:bookmarkEnd w:id="0"/>
      <w:bookmarkEnd w:id="1"/>
    </w:p>
    <w:p w:rsidR="00DF3A6B" w:rsidRPr="00546A5A" w:rsidRDefault="00DF3A6B" w:rsidP="00DF3A6B">
      <w:pPr>
        <w:pStyle w:val="Zv-Author"/>
      </w:pPr>
      <w:r w:rsidRPr="0034384B">
        <w:rPr>
          <w:u w:val="single"/>
        </w:rPr>
        <w:t>И.М. Подгорный</w:t>
      </w:r>
      <w:r>
        <w:t xml:space="preserve">, </w:t>
      </w:r>
      <w:r w:rsidRPr="00DF3A6B">
        <w:rPr>
          <w:vertAlign w:val="superscript"/>
        </w:rPr>
        <w:t>*</w:t>
      </w:r>
      <w:r>
        <w:t>А.И. Подгорный</w:t>
      </w:r>
      <w:r w:rsidRPr="00546A5A">
        <w:t xml:space="preserve"> </w:t>
      </w:r>
    </w:p>
    <w:p w:rsidR="00DF3A6B" w:rsidRPr="00DF3A6B" w:rsidRDefault="00DF3A6B" w:rsidP="00DF3A6B">
      <w:pPr>
        <w:pStyle w:val="Zv-Organization"/>
      </w:pPr>
      <w:r w:rsidRPr="00546A5A">
        <w:t>Федеральное государственное бюджетное учреждение науки Институт астрономии</w:t>
      </w:r>
      <w:r w:rsidRPr="00DF3A6B">
        <w:br/>
        <w:t xml:space="preserve">    </w:t>
      </w:r>
      <w:r w:rsidRPr="00546A5A">
        <w:t xml:space="preserve"> РАН, Москва, Россия, </w:t>
      </w:r>
      <w:hyperlink r:id="rId7" w:history="1">
        <w:r w:rsidRPr="001C617E">
          <w:rPr>
            <w:rStyle w:val="a7"/>
          </w:rPr>
          <w:t>podgorny@inasan.ru</w:t>
        </w:r>
      </w:hyperlink>
      <w:r w:rsidRPr="00DF3A6B">
        <w:br/>
      </w:r>
      <w:r w:rsidRPr="00DF3A6B">
        <w:rPr>
          <w:vertAlign w:val="superscript"/>
        </w:rPr>
        <w:t>*</w:t>
      </w:r>
      <w:r w:rsidRPr="0092288B">
        <w:t>Федеральное государственное бюджетное учреждение науки Физический институт</w:t>
      </w:r>
      <w:r w:rsidRPr="00DF3A6B">
        <w:br/>
        <w:t xml:space="preserve">    </w:t>
      </w:r>
      <w:r w:rsidRPr="0092288B">
        <w:t xml:space="preserve"> РАН им. П.Н. Лебедева, Москва, Россия</w:t>
      </w:r>
      <w:r>
        <w:t xml:space="preserve">, </w:t>
      </w:r>
      <w:hyperlink r:id="rId8" w:history="1">
        <w:r w:rsidRPr="001C617E">
          <w:rPr>
            <w:rStyle w:val="a7"/>
          </w:rPr>
          <w:t>podgorny@lebedev.ru</w:t>
        </w:r>
      </w:hyperlink>
    </w:p>
    <w:p w:rsidR="00DF3A6B" w:rsidRPr="00DF3A6B" w:rsidRDefault="00DF3A6B" w:rsidP="00DF3A6B">
      <w:pPr>
        <w:pStyle w:val="Zv-bodyreport"/>
        <w:rPr>
          <w:szCs w:val="28"/>
        </w:rPr>
      </w:pPr>
      <w:r w:rsidRPr="00DF3A6B">
        <w:rPr>
          <w:szCs w:val="28"/>
        </w:rPr>
        <w:t xml:space="preserve">Прогресс последних лет в области понимания физики вспышек достигнут благодаря рентгеновским измерениям в области 0.1 - 10 </w:t>
      </w:r>
      <w:r w:rsidRPr="00DF3A6B">
        <w:t>Å</w:t>
      </w:r>
      <w:r w:rsidRPr="00DF3A6B">
        <w:rPr>
          <w:szCs w:val="28"/>
        </w:rPr>
        <w:t xml:space="preserve"> и численному МГД моделированию, в котором в начальные и граничные условия задаются из измерений состояния солнечной поверхности в предвспышечном состоянии. Никаких предположений о механизме вспышки не вводится. </w:t>
      </w:r>
    </w:p>
    <w:p w:rsidR="00DF3A6B" w:rsidRPr="00DF3A6B" w:rsidRDefault="00DF3A6B" w:rsidP="00DF3A6B">
      <w:pPr>
        <w:pStyle w:val="Zv-bodyreport"/>
        <w:rPr>
          <w:szCs w:val="28"/>
        </w:rPr>
      </w:pPr>
      <w:r w:rsidRPr="00DF3A6B">
        <w:rPr>
          <w:szCs w:val="28"/>
        </w:rPr>
        <w:t xml:space="preserve">Солнце окружено солнечной короной – облаком плазмы с температурой в сотни раз превосходящей температуру его поверхности. Преодолевая силы гравитации, тепловое расширение корональной плазмы образует сверхзвуковой и сверхальфвеновский поток – солнечный ветер, деформирующий магнитные поля планет. </w:t>
      </w:r>
    </w:p>
    <w:p w:rsidR="00DF3A6B" w:rsidRPr="00DF3A6B" w:rsidRDefault="00DF3A6B" w:rsidP="00DF3A6B">
      <w:pPr>
        <w:pStyle w:val="Zv-bodyreport"/>
      </w:pPr>
      <w:r w:rsidRPr="00DF3A6B">
        <w:t xml:space="preserve">Глобальное магнитное поле Солнца величиной около 1 Г меняет направление каждые 11 лет. </w:t>
      </w:r>
      <w:r w:rsidRPr="00DF3A6B">
        <w:rPr>
          <w:szCs w:val="28"/>
        </w:rPr>
        <w:t>Переориентация</w:t>
      </w:r>
      <w:r w:rsidRPr="00DF3A6B">
        <w:t xml:space="preserve"> магнитного диполя совпадает по времени с максимумом солнечной активности – появлением на поверхности Солнца около десятка активных областей. Области с типичным размером около 1010 см могут содержать несколько источников магнитного поля (солнечных пятен) напряженностью в несколько тысяч Гаусс и магнитный поток, превышающий 1022 Мкс. В максимуме солнечной активности (каждые 11 лет) на диске Солнца наблюдается до десятка активных областей, над которыми при определенных условиях возникают колоссальные взрывные явления – солнечные вспышки. Несколько раз в год регистрируются гигантские вспышки с выделением энергии ~1032 эрг за 10 - 30 мин. В настоящее время Солнце находится в максимуме активности. Прогноз поведения Солнца в этом максимуме широко обсуждался, однако предсказания не оправдались. </w:t>
      </w:r>
    </w:p>
    <w:p w:rsidR="00DF3A6B" w:rsidRPr="00DF3A6B" w:rsidRDefault="00DF3A6B" w:rsidP="00DF3A6B">
      <w:pPr>
        <w:pStyle w:val="Zv-bodyreport"/>
        <w:rPr>
          <w:szCs w:val="28"/>
        </w:rPr>
      </w:pPr>
      <w:r w:rsidRPr="00DF3A6B">
        <w:rPr>
          <w:szCs w:val="28"/>
        </w:rPr>
        <w:t xml:space="preserve">Основную энергию вспышки уносят рентгеновское излучение и потоки плазмы с массой ~1016 г и скоростью до 108 см/с, вызывающие магнитные бури на Земле. Часто вспышки сопровождаются потоком релятивистских протонов с энергией до 20 ГэВ. Анализ динамики активных областей показал, что для появления большой вспышки магнитный поток активной области должен превзойти 1022 Максвелл. Типичное время возрастания магнитного потока 3 - 5 дней. Другим условием появления вспышки является сложное распределение магнитного поля активной области. Простые области с одним или двумя солнечными пятнами вспышек не производят. Для концентрации в короне магнитной энергии, которая может выделиться при вспышке, магнитное поле над активной областью должно содержать особые линии, в окрестности которых могу образовываться токовые слои и аккумулироваться магнитная энергия. Неожиданным свойством активных областей, обнаруженным в последние годы, является постоянство магнитного потока и распределения магнитного поля активной области во время вспышки. Сохранение магнитного поля активной области при вспышке означает, что токовая система, диссипирующая во время вспышки, полностью расположена в короне и не связана с поверхностью Солнца. Из всех известных токовых систем таким свойством обладает только токовый слой. Другие механизмы, обсуждаемые ранее в теории солнечных вспышек, используют токовые системы, генерируемые на поверхности Солнца. </w:t>
      </w:r>
    </w:p>
    <w:p w:rsidR="00DF3A6B" w:rsidRPr="00DF3A6B" w:rsidRDefault="00DF3A6B" w:rsidP="00DF3A6B">
      <w:pPr>
        <w:pStyle w:val="Zv-bodyreport"/>
      </w:pPr>
      <w:r w:rsidRPr="00DF3A6B">
        <w:rPr>
          <w:szCs w:val="28"/>
        </w:rPr>
        <w:t xml:space="preserve">Трехмерное МГД моделирования, выполненное для конкретных вспышек, показало образование токового слоя, в магнитном поле которого накапливается энергия для вспышки. Определенное моделированием положение токового слоя совпадает с положением источника теплового рентгеновского излучения, зарегистрированного на космическом аппарате RHESSI. </w:t>
      </w:r>
    </w:p>
    <w:sectPr w:rsidR="00DF3A6B" w:rsidRPr="00DF3A6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D8" w:rsidRDefault="00BC08D8">
      <w:r>
        <w:separator/>
      </w:r>
    </w:p>
  </w:endnote>
  <w:endnote w:type="continuationSeparator" w:id="0">
    <w:p w:rsidR="00BC08D8" w:rsidRDefault="00BC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A6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D8" w:rsidRDefault="00BC08D8">
      <w:r>
        <w:separator/>
      </w:r>
    </w:p>
  </w:footnote>
  <w:footnote w:type="continuationSeparator" w:id="0">
    <w:p w:rsidR="00BC08D8" w:rsidRDefault="00BC0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08D8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BC08D8"/>
    <w:rsid w:val="00C103CD"/>
    <w:rsid w:val="00C232A0"/>
    <w:rsid w:val="00D47F19"/>
    <w:rsid w:val="00DF3A6B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F3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orny@lebede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gorny@inas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СОЛНЕЧНЫх ВСПЫШеК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2014-01-07T11:43:00Z</dcterms:created>
  <dcterms:modified xsi:type="dcterms:W3CDTF">2014-01-07T11:48:00Z</dcterms:modified>
</cp:coreProperties>
</file>