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763" w:rsidRPr="00DC4763" w:rsidRDefault="00DC4763" w:rsidP="00DC4763">
      <w:pPr>
        <w:pStyle w:val="Zv-Titlereport"/>
        <w:rPr>
          <w:lang w:val="en-US"/>
        </w:rPr>
      </w:pPr>
      <w:bookmarkStart w:id="0" w:name="OLE_LINK29"/>
      <w:bookmarkStart w:id="1" w:name="OLE_LINK30"/>
      <w:r w:rsidRPr="00DC4763">
        <w:rPr>
          <w:lang w:val="en-US"/>
        </w:rPr>
        <w:t>Recent results and developments in fusion research in Europe</w:t>
      </w:r>
      <w:bookmarkEnd w:id="0"/>
      <w:bookmarkEnd w:id="1"/>
    </w:p>
    <w:p w:rsidR="00DC4763" w:rsidRPr="00DC4763" w:rsidRDefault="00DC4763" w:rsidP="00DC4763">
      <w:pPr>
        <w:pStyle w:val="Zv-Author"/>
        <w:rPr>
          <w:b/>
          <w:lang w:val="en-US"/>
        </w:rPr>
      </w:pPr>
      <w:r w:rsidRPr="00DC4763">
        <w:rPr>
          <w:lang w:val="en-US"/>
        </w:rPr>
        <w:t>J.</w:t>
      </w:r>
      <w:r w:rsidRPr="00DC4763">
        <w:rPr>
          <w:b/>
          <w:lang w:val="en-US"/>
        </w:rPr>
        <w:t xml:space="preserve"> </w:t>
      </w:r>
      <w:proofErr w:type="spellStart"/>
      <w:r w:rsidRPr="00DC4763">
        <w:rPr>
          <w:lang w:val="en-US"/>
        </w:rPr>
        <w:t>Ongena</w:t>
      </w:r>
      <w:proofErr w:type="spellEnd"/>
      <w:r w:rsidRPr="00DC4763">
        <w:rPr>
          <w:lang w:val="en-US"/>
        </w:rPr>
        <w:t xml:space="preserve"> </w:t>
      </w:r>
    </w:p>
    <w:p w:rsidR="00DC4763" w:rsidRPr="00DE6DF4" w:rsidRDefault="00DC4763" w:rsidP="00DC4763">
      <w:pPr>
        <w:pStyle w:val="Zv-Organization"/>
        <w:rPr>
          <w:b/>
        </w:rPr>
      </w:pPr>
      <w:proofErr w:type="spellStart"/>
      <w:r w:rsidRPr="00DC4763">
        <w:t>Laboratory</w:t>
      </w:r>
      <w:proofErr w:type="spellEnd"/>
      <w:r w:rsidRPr="00DC4763">
        <w:t xml:space="preserve"> </w:t>
      </w:r>
      <w:proofErr w:type="spellStart"/>
      <w:r w:rsidRPr="00DC4763">
        <w:t>for</w:t>
      </w:r>
      <w:proofErr w:type="spellEnd"/>
      <w:r w:rsidRPr="00DC4763">
        <w:t xml:space="preserve"> </w:t>
      </w:r>
      <w:proofErr w:type="spellStart"/>
      <w:r w:rsidRPr="00DC4763">
        <w:t>Plasma</w:t>
      </w:r>
      <w:proofErr w:type="spellEnd"/>
      <w:r w:rsidRPr="00DC4763">
        <w:t xml:space="preserve"> </w:t>
      </w:r>
      <w:proofErr w:type="spellStart"/>
      <w:r w:rsidRPr="00DC4763">
        <w:t>Physics</w:t>
      </w:r>
      <w:proofErr w:type="spellEnd"/>
      <w:r w:rsidRPr="00DC4763">
        <w:t xml:space="preserve"> - ERM/KMS, Association EURATOM - BELGIAN STATE, Brussels, Belgium</w:t>
      </w:r>
    </w:p>
    <w:p w:rsidR="00DC4763" w:rsidRPr="00DE6DF4" w:rsidRDefault="00DC4763" w:rsidP="00DC4763">
      <w:pPr>
        <w:pStyle w:val="Zv-bodyreport"/>
        <w:rPr>
          <w:b/>
        </w:rPr>
      </w:pPr>
      <w:r w:rsidRPr="00DE6DF4">
        <w:t xml:space="preserve">In preparation of ITER, JET has implemented the ITER like wall project (2011) using the same plasma facing component (PFC) configuration as ITER during its active phase, namely Be in the main chamber and tungsten in the </w:t>
      </w:r>
      <w:proofErr w:type="spellStart"/>
      <w:r w:rsidRPr="00DE6DF4">
        <w:t>divertor</w:t>
      </w:r>
      <w:proofErr w:type="spellEnd"/>
      <w:r w:rsidRPr="00DE6DF4">
        <w:t>. Operation with all metal/ tungsten PFCs requires quite some adjustments in the way the devices are operated, mainly for the following reasons: (</w:t>
      </w:r>
      <w:proofErr w:type="spellStart"/>
      <w:r w:rsidRPr="00DE6DF4">
        <w:t>i</w:t>
      </w:r>
      <w:proofErr w:type="spellEnd"/>
      <w:r w:rsidRPr="00DE6DF4">
        <w:t xml:space="preserve">) the amount of low-Z material which radiates at the plasma edge and in the </w:t>
      </w:r>
      <w:proofErr w:type="spellStart"/>
      <w:r w:rsidRPr="00DE6DF4">
        <w:t>divertor</w:t>
      </w:r>
      <w:proofErr w:type="spellEnd"/>
      <w:r w:rsidRPr="00DE6DF4">
        <w:t xml:space="preserve"> can be much reduced, leading to high power loads at the PFCs in steady state as well as during transients showing the need for </w:t>
      </w:r>
      <w:proofErr w:type="spellStart"/>
      <w:r w:rsidRPr="00DE6DF4">
        <w:t>radiative</w:t>
      </w:r>
      <w:proofErr w:type="spellEnd"/>
      <w:r w:rsidRPr="00DE6DF4">
        <w:t xml:space="preserve"> scenarios; (ii) in </w:t>
      </w:r>
      <w:proofErr w:type="spellStart"/>
      <w:r w:rsidRPr="00DE6DF4">
        <w:t>constrast</w:t>
      </w:r>
      <w:proofErr w:type="spellEnd"/>
      <w:r w:rsidRPr="00DE6DF4">
        <w:t xml:space="preserve"> to C that undergoes sublimation with thermal overloading, metal PFCs melt; (iii) hydrogen retention with metal PFCs is quite different from those of C PFCs and (iv) the </w:t>
      </w:r>
      <w:proofErr w:type="spellStart"/>
      <w:r w:rsidRPr="00DE6DF4">
        <w:t>collisional</w:t>
      </w:r>
      <w:proofErr w:type="spellEnd"/>
      <w:r w:rsidRPr="00DE6DF4">
        <w:t xml:space="preserve"> transport of (high-Z) tungsten differs strongly from low-Z materials potentially leading to (central) accumulation of W. An outstanding benefit of the Be PFCs is the very small low-Z content (reduction of C and O by at least a factor of 10) from the beginning of the operation, which allowed operating JET for one year without any surface conditioning. </w:t>
      </w:r>
    </w:p>
    <w:p w:rsidR="00DC4763" w:rsidRPr="00DE6DF4" w:rsidRDefault="00DC4763" w:rsidP="00DC4763">
      <w:pPr>
        <w:pStyle w:val="Zv-bodyreport"/>
        <w:rPr>
          <w:b/>
        </w:rPr>
      </w:pPr>
      <w:r w:rsidRPr="00DE6DF4">
        <w:t xml:space="preserve">In JET with a carbon wall (JET-C), baseline </w:t>
      </w:r>
      <w:proofErr w:type="spellStart"/>
      <w:r w:rsidRPr="00DE6DF4">
        <w:t>ELMy</w:t>
      </w:r>
      <w:proofErr w:type="spellEnd"/>
      <w:r w:rsidRPr="00DE6DF4">
        <w:t xml:space="preserve"> H-mode plasmas (q95=3-3.6, βN~1.2-1.6) achieved good </w:t>
      </w:r>
      <w:proofErr w:type="spellStart"/>
      <w:r w:rsidRPr="00DE6DF4">
        <w:t>normalised</w:t>
      </w:r>
      <w:proofErr w:type="spellEnd"/>
      <w:r w:rsidRPr="00DE6DF4">
        <w:t xml:space="preserve"> confinement with H98≈1 in </w:t>
      </w:r>
      <w:proofErr w:type="spellStart"/>
      <w:r w:rsidRPr="00DE6DF4">
        <w:t>unfuelled</w:t>
      </w:r>
      <w:proofErr w:type="spellEnd"/>
      <w:r w:rsidRPr="00DE6DF4">
        <w:t xml:space="preserve"> plasmas. Gas-fuelled low </w:t>
      </w:r>
      <w:proofErr w:type="spellStart"/>
      <w:r w:rsidRPr="00DE6DF4">
        <w:t>triangularity</w:t>
      </w:r>
      <w:proofErr w:type="spellEnd"/>
      <w:r w:rsidRPr="00DE6DF4">
        <w:t xml:space="preserve"> plasmas showed a degraded confinement due to pedestal cooling, whereas, high </w:t>
      </w:r>
      <w:proofErr w:type="spellStart"/>
      <w:r w:rsidRPr="00DE6DF4">
        <w:t>triangularity</w:t>
      </w:r>
      <w:proofErr w:type="spellEnd"/>
      <w:r w:rsidRPr="00DE6DF4">
        <w:t xml:space="preserve"> plasmas could be fuelled up to the Greenwald density without reducing H98. Gas fuelling was required in JET</w:t>
      </w:r>
      <w:r>
        <w:t xml:space="preserve"> with a </w:t>
      </w:r>
      <w:r w:rsidRPr="00DE6DF4">
        <w:t xml:space="preserve">metallic wall (JET-ILW) to avoid W contamination. Good confinement in JET-C for high </w:t>
      </w:r>
      <w:proofErr w:type="spellStart"/>
      <w:r w:rsidRPr="00DE6DF4">
        <w:t>triangularity</w:t>
      </w:r>
      <w:proofErr w:type="spellEnd"/>
      <w:r w:rsidRPr="00DE6DF4">
        <w:t xml:space="preserve"> plasmas could not be sustained in JET-ILW at high gas levels; a 20-30% reduction in pedestal and core confinement was observed. The observed loss in confinement with the metal wall appears to be caused by a reduction in the C concentration in the edge: the edge temperature could be recovered in JET-ILW high </w:t>
      </w:r>
      <w:proofErr w:type="spellStart"/>
      <w:r w:rsidRPr="00DE6DF4">
        <w:t>triangularity</w:t>
      </w:r>
      <w:proofErr w:type="spellEnd"/>
      <w:r w:rsidRPr="00DE6DF4">
        <w:t xml:space="preserve"> baseline plasmas by nitrogen seeding, which appears to replicate the role of intrinsic carbon. However, this effect has not been reproduced in JET-ILW low </w:t>
      </w:r>
      <w:proofErr w:type="spellStart"/>
      <w:r w:rsidRPr="00DE6DF4">
        <w:t>triangularity</w:t>
      </w:r>
      <w:proofErr w:type="spellEnd"/>
      <w:r w:rsidRPr="00DE6DF4">
        <w:t xml:space="preserve"> baseline plasmas </w:t>
      </w:r>
      <w:r>
        <w:t xml:space="preserve">suggesting a shape </w:t>
      </w:r>
      <w:r w:rsidRPr="00DE6DF4">
        <w:t xml:space="preserve">dependence. </w:t>
      </w:r>
    </w:p>
    <w:p w:rsidR="00DC4763" w:rsidRPr="00DE6DF4" w:rsidRDefault="00DC4763" w:rsidP="00DC4763">
      <w:pPr>
        <w:pStyle w:val="Zv-bodyreport"/>
        <w:rPr>
          <w:lang w:val="en-GB" w:eastAsia="de-DE"/>
        </w:rPr>
      </w:pPr>
      <w:r w:rsidRPr="00DE6DF4">
        <w:rPr>
          <w:lang w:val="en-GB"/>
        </w:rPr>
        <w:t xml:space="preserve">The </w:t>
      </w:r>
      <w:proofErr w:type="spellStart"/>
      <w:r w:rsidRPr="00DE6DF4">
        <w:rPr>
          <w:lang w:val="en-GB"/>
        </w:rPr>
        <w:t>Wendelstein</w:t>
      </w:r>
      <w:proofErr w:type="spellEnd"/>
      <w:r w:rsidRPr="00DE6DF4">
        <w:rPr>
          <w:lang w:val="en-GB"/>
        </w:rPr>
        <w:t xml:space="preserve"> 7-X (W7-X) </w:t>
      </w:r>
      <w:proofErr w:type="spellStart"/>
      <w:r w:rsidRPr="00DE6DF4">
        <w:rPr>
          <w:lang w:val="en-GB"/>
        </w:rPr>
        <w:t>stellarator</w:t>
      </w:r>
      <w:proofErr w:type="spellEnd"/>
      <w:r w:rsidRPr="00DE6DF4">
        <w:rPr>
          <w:lang w:val="en-GB"/>
        </w:rPr>
        <w:t xml:space="preserve"> (average minor and major radius a = 0.55 m and R</w:t>
      </w:r>
      <w:r w:rsidRPr="00DE6DF4">
        <w:rPr>
          <w:vertAlign w:val="subscript"/>
          <w:lang w:val="en-GB"/>
        </w:rPr>
        <w:t>0</w:t>
      </w:r>
      <w:r w:rsidRPr="00DE6DF4">
        <w:rPr>
          <w:lang w:val="en-GB"/>
        </w:rPr>
        <w:t xml:space="preserve"> = 5.5 m, average magnetic field on axis 2.5T) with superconducting coils, will be the first “fully-optimized” </w:t>
      </w:r>
      <w:proofErr w:type="spellStart"/>
      <w:r w:rsidRPr="00DE6DF4">
        <w:rPr>
          <w:lang w:val="en-GB"/>
        </w:rPr>
        <w:t>stellarator</w:t>
      </w:r>
      <w:proofErr w:type="spellEnd"/>
      <w:r w:rsidRPr="00DE6DF4">
        <w:rPr>
          <w:lang w:val="en-GB"/>
        </w:rPr>
        <w:t xml:space="preserve">. It is currently under construction in Greifswald and will be the largest device of this class in the world. The mission of the project is to demonstrate the reactor potential of the optimized </w:t>
      </w:r>
      <w:proofErr w:type="spellStart"/>
      <w:r w:rsidRPr="00DE6DF4">
        <w:rPr>
          <w:lang w:val="en-GB"/>
        </w:rPr>
        <w:t>stellarator</w:t>
      </w:r>
      <w:proofErr w:type="spellEnd"/>
      <w:r w:rsidRPr="00DE6DF4">
        <w:rPr>
          <w:lang w:val="en-GB"/>
        </w:rPr>
        <w:t xml:space="preserve"> line. </w:t>
      </w:r>
      <w:r w:rsidRPr="00DE6DF4">
        <w:rPr>
          <w:lang w:val="en-GB" w:eastAsia="de-DE"/>
        </w:rPr>
        <w:t xml:space="preserve">To demonstrate that reactor relevant plasma parameters can be achieved in steady-state, the W7-X experiment is designed for plasma pulses with 30 minutes duration at a heating power of 10 MW, with Electron Cyclotron Resonance Heating (ECRH) at 140 GHz as main heating system. This is complemented by Neutral Beam Injection (NBI) and Ion Cyclotron Resonance Heating (ICRH) for shorter pulse durations (up to 10s). </w:t>
      </w:r>
      <w:proofErr w:type="spellStart"/>
      <w:proofErr w:type="gramStart"/>
      <w:r w:rsidRPr="00DE6DF4">
        <w:rPr>
          <w:rFonts w:cs="NimbusRomNo9L-Regu"/>
        </w:rPr>
        <w:t>One</w:t>
      </w:r>
      <w:proofErr w:type="spellEnd"/>
      <w:r w:rsidRPr="00DE6DF4">
        <w:rPr>
          <w:rFonts w:cs="NimbusRomNo9L-Regu"/>
        </w:rPr>
        <w:t xml:space="preserve"> </w:t>
      </w:r>
      <w:proofErr w:type="spellStart"/>
      <w:r w:rsidRPr="00DE6DF4">
        <w:rPr>
          <w:rFonts w:cs="NimbusRomNo9L-Regu"/>
        </w:rPr>
        <w:t>of</w:t>
      </w:r>
      <w:proofErr w:type="spellEnd"/>
      <w:r w:rsidRPr="00DE6DF4">
        <w:rPr>
          <w:rFonts w:cs="NimbusRomNo9L-Regu"/>
        </w:rPr>
        <w:t xml:space="preserve"> </w:t>
      </w:r>
      <w:proofErr w:type="spellStart"/>
      <w:r w:rsidRPr="00DE6DF4">
        <w:rPr>
          <w:rFonts w:cs="NimbusRomNo9L-Regu"/>
        </w:rPr>
        <w:t>the</w:t>
      </w:r>
      <w:proofErr w:type="spellEnd"/>
      <w:r w:rsidRPr="00DE6DF4">
        <w:rPr>
          <w:rFonts w:cs="NimbusRomNo9L-Regu"/>
        </w:rPr>
        <w:t xml:space="preserve"> </w:t>
      </w:r>
      <w:proofErr w:type="spellStart"/>
      <w:r w:rsidRPr="00DE6DF4">
        <w:rPr>
          <w:rFonts w:cs="NimbusRomNo9L-Regu"/>
        </w:rPr>
        <w:t>main</w:t>
      </w:r>
      <w:proofErr w:type="spellEnd"/>
      <w:r w:rsidRPr="00DE6DF4">
        <w:rPr>
          <w:rFonts w:cs="NimbusRomNo9L-Regu"/>
        </w:rPr>
        <w:t xml:space="preserve"> </w:t>
      </w:r>
      <w:proofErr w:type="spellStart"/>
      <w:r w:rsidRPr="00DE6DF4">
        <w:rPr>
          <w:rFonts w:cs="NimbusRomNo9L-Regu"/>
        </w:rPr>
        <w:t>aims</w:t>
      </w:r>
      <w:proofErr w:type="spellEnd"/>
      <w:r w:rsidRPr="00DE6DF4">
        <w:rPr>
          <w:rFonts w:cs="NimbusRomNo9L-Regu"/>
        </w:rPr>
        <w:t xml:space="preserve"> </w:t>
      </w:r>
      <w:proofErr w:type="spellStart"/>
      <w:r w:rsidRPr="00DE6DF4">
        <w:rPr>
          <w:rFonts w:cs="NimbusRomNo9L-Regu"/>
        </w:rPr>
        <w:t>of</w:t>
      </w:r>
      <w:proofErr w:type="spellEnd"/>
      <w:r w:rsidRPr="00DE6DF4">
        <w:rPr>
          <w:rFonts w:cs="NimbusRomNo9L-Regu"/>
        </w:rPr>
        <w:t xml:space="preserve"> W7-X </w:t>
      </w:r>
      <w:proofErr w:type="spellStart"/>
      <w:r w:rsidRPr="00DE6DF4">
        <w:rPr>
          <w:rFonts w:cs="NimbusRomNo9L-Regu"/>
        </w:rPr>
        <w:t>is</w:t>
      </w:r>
      <w:proofErr w:type="spellEnd"/>
      <w:r w:rsidRPr="00DE6DF4">
        <w:rPr>
          <w:rFonts w:cs="NimbusRomNo9L-Regu"/>
        </w:rPr>
        <w:t xml:space="preserve"> </w:t>
      </w:r>
      <w:proofErr w:type="spellStart"/>
      <w:r w:rsidRPr="00DE6DF4">
        <w:rPr>
          <w:rFonts w:cs="NimbusRomNo9L-Regu"/>
        </w:rPr>
        <w:t>to</w:t>
      </w:r>
      <w:proofErr w:type="spellEnd"/>
      <w:r w:rsidRPr="00DE6DF4">
        <w:rPr>
          <w:rFonts w:cs="NimbusRomNo9L-Regu"/>
        </w:rPr>
        <w:t xml:space="preserve"> </w:t>
      </w:r>
      <w:proofErr w:type="spellStart"/>
      <w:r w:rsidRPr="00DE6DF4">
        <w:rPr>
          <w:rFonts w:cs="NimbusRomNo9L-Regu"/>
        </w:rPr>
        <w:t>demonstrate</w:t>
      </w:r>
      <w:proofErr w:type="spellEnd"/>
      <w:r w:rsidRPr="00DE6DF4">
        <w:rPr>
          <w:rFonts w:cs="NimbusRomNo9L-Regu"/>
          <w:szCs w:val="50"/>
        </w:rPr>
        <w:t xml:space="preserve"> </w:t>
      </w:r>
      <w:proofErr w:type="spellStart"/>
      <w:r w:rsidRPr="00DE6DF4">
        <w:rPr>
          <w:rFonts w:cs="NimbusRomNo9L-Regu"/>
          <w:szCs w:val="50"/>
        </w:rPr>
        <w:t>good</w:t>
      </w:r>
      <w:proofErr w:type="spellEnd"/>
      <w:r w:rsidRPr="00DE6DF4">
        <w:rPr>
          <w:rFonts w:cs="NimbusRomNo9L-Regu"/>
          <w:szCs w:val="50"/>
        </w:rPr>
        <w:t xml:space="preserve"> fast </w:t>
      </w:r>
      <w:proofErr w:type="spellStart"/>
      <w:r w:rsidRPr="00DE6DF4">
        <w:rPr>
          <w:rFonts w:cs="NimbusRomNo9L-Regu"/>
          <w:szCs w:val="50"/>
        </w:rPr>
        <w:t>ion</w:t>
      </w:r>
      <w:proofErr w:type="spellEnd"/>
      <w:r w:rsidRPr="00DE6DF4">
        <w:rPr>
          <w:rFonts w:cs="NimbusRomNo9L-Regu"/>
          <w:szCs w:val="50"/>
        </w:rPr>
        <w:t xml:space="preserve"> </w:t>
      </w:r>
      <w:proofErr w:type="spellStart"/>
      <w:r w:rsidRPr="00DE6DF4">
        <w:rPr>
          <w:rFonts w:cs="NimbusRomNo9L-Regu"/>
          <w:szCs w:val="50"/>
        </w:rPr>
        <w:t>confinement</w:t>
      </w:r>
      <w:proofErr w:type="spellEnd"/>
      <w:r w:rsidRPr="00DE6DF4">
        <w:rPr>
          <w:rFonts w:cs="NimbusRomNo9L-Regu"/>
          <w:szCs w:val="50"/>
        </w:rPr>
        <w:t xml:space="preserve"> </w:t>
      </w:r>
      <w:proofErr w:type="spellStart"/>
      <w:r w:rsidRPr="00DE6DF4">
        <w:rPr>
          <w:rFonts w:cs="NimbusRomNo9L-Regu"/>
          <w:szCs w:val="50"/>
        </w:rPr>
        <w:t>at</w:t>
      </w:r>
      <w:proofErr w:type="spellEnd"/>
      <w:r w:rsidRPr="00DE6DF4">
        <w:rPr>
          <w:rFonts w:cs="NimbusRomNo9L-Regu"/>
          <w:szCs w:val="50"/>
        </w:rPr>
        <w:t xml:space="preserve"> </w:t>
      </w:r>
      <w:proofErr w:type="spellStart"/>
      <w:r w:rsidRPr="00DE6DF4">
        <w:rPr>
          <w:rFonts w:cs="NimbusRomNo9L-Regu"/>
          <w:szCs w:val="50"/>
        </w:rPr>
        <w:t>fusion</w:t>
      </w:r>
      <w:proofErr w:type="spellEnd"/>
      <w:r w:rsidRPr="00DE6DF4">
        <w:rPr>
          <w:rFonts w:cs="NimbusRomNo9L-Regu"/>
          <w:szCs w:val="50"/>
        </w:rPr>
        <w:t xml:space="preserve">-relevant </w:t>
      </w:r>
      <w:r w:rsidRPr="00DE6DF4">
        <w:rPr>
          <w:rFonts w:ascii="Symbol" w:hAnsi="Symbol" w:cs="NimbusRomNo9L-Regu"/>
          <w:szCs w:val="50"/>
        </w:rPr>
        <w:t></w:t>
      </w:r>
      <w:r w:rsidRPr="00DE6DF4">
        <w:rPr>
          <w:rFonts w:cs="NimbusRomNo9L-Regu"/>
          <w:szCs w:val="50"/>
        </w:rPr>
        <w:t xml:space="preserve"> </w:t>
      </w:r>
      <w:proofErr w:type="spellStart"/>
      <w:r w:rsidRPr="00DE6DF4">
        <w:rPr>
          <w:rFonts w:cs="NimbusRomNo9L-Regu"/>
          <w:szCs w:val="50"/>
        </w:rPr>
        <w:t>values</w:t>
      </w:r>
      <w:proofErr w:type="spellEnd"/>
      <w:r w:rsidRPr="00DE6DF4">
        <w:rPr>
          <w:rFonts w:cs="NimbusRomNo9L-Regu"/>
          <w:szCs w:val="50"/>
        </w:rPr>
        <w:t xml:space="preserve"> </w:t>
      </w:r>
      <w:proofErr w:type="spellStart"/>
      <w:r w:rsidRPr="00DE6DF4">
        <w:rPr>
          <w:rFonts w:cs="NimbusRomNo9L-Regu"/>
          <w:szCs w:val="50"/>
        </w:rPr>
        <w:t>of</w:t>
      </w:r>
      <w:proofErr w:type="spellEnd"/>
      <w:r w:rsidRPr="00DE6DF4">
        <w:rPr>
          <w:rFonts w:cs="NimbusRomNo9L-Regu"/>
          <w:szCs w:val="50"/>
        </w:rPr>
        <w:t xml:space="preserve"> </w:t>
      </w:r>
      <w:proofErr w:type="spellStart"/>
      <w:r w:rsidRPr="00DE6DF4">
        <w:rPr>
          <w:rFonts w:cs="NimbusRomNo9L-Regu"/>
          <w:szCs w:val="50"/>
        </w:rPr>
        <w:t>about</w:t>
      </w:r>
      <w:proofErr w:type="spellEnd"/>
      <w:r w:rsidRPr="00DE6DF4">
        <w:rPr>
          <w:rFonts w:cs="NimbusRomNo9L-Regu"/>
          <w:szCs w:val="50"/>
        </w:rPr>
        <w:t xml:space="preserve"> 4%. </w:t>
      </w:r>
      <w:proofErr w:type="spellStart"/>
      <w:r w:rsidRPr="00DE6DF4">
        <w:rPr>
          <w:rFonts w:cs="NimbusRomNo9L-Regu"/>
          <w:szCs w:val="50"/>
        </w:rPr>
        <w:t>To</w:t>
      </w:r>
      <w:proofErr w:type="spellEnd"/>
      <w:r w:rsidRPr="00DE6DF4">
        <w:rPr>
          <w:rFonts w:cs="NimbusRomNo9L-Regu"/>
          <w:szCs w:val="50"/>
        </w:rPr>
        <w:t xml:space="preserve"> </w:t>
      </w:r>
      <w:proofErr w:type="spellStart"/>
      <w:r w:rsidRPr="00DE6DF4">
        <w:rPr>
          <w:rFonts w:cs="NimbusRomNo9L-Regu"/>
          <w:szCs w:val="50"/>
        </w:rPr>
        <w:t>mimic</w:t>
      </w:r>
      <w:proofErr w:type="spellEnd"/>
      <w:r w:rsidRPr="00DE6DF4">
        <w:rPr>
          <w:rFonts w:cs="NimbusRomNo9L-Regu"/>
          <w:szCs w:val="50"/>
        </w:rPr>
        <w:t xml:space="preserve"> </w:t>
      </w:r>
      <w:proofErr w:type="spellStart"/>
      <w:r w:rsidRPr="00DE6DF4">
        <w:rPr>
          <w:rFonts w:cs="NimbusRomNo9L-Regu"/>
          <w:szCs w:val="50"/>
        </w:rPr>
        <w:t>the</w:t>
      </w:r>
      <w:proofErr w:type="spellEnd"/>
      <w:r w:rsidRPr="00DE6DF4">
        <w:rPr>
          <w:rFonts w:cs="NimbusRomNo9L-Regu"/>
          <w:szCs w:val="50"/>
        </w:rPr>
        <w:t xml:space="preserve"> </w:t>
      </w:r>
      <w:proofErr w:type="spellStart"/>
      <w:r w:rsidRPr="00DE6DF4">
        <w:rPr>
          <w:rFonts w:cs="NimbusRomNo9L-Regu"/>
          <w:szCs w:val="50"/>
        </w:rPr>
        <w:t>behaviour</w:t>
      </w:r>
      <w:proofErr w:type="spellEnd"/>
      <w:r w:rsidRPr="00DE6DF4">
        <w:rPr>
          <w:rFonts w:cs="NimbusRomNo9L-Regu"/>
          <w:szCs w:val="50"/>
        </w:rPr>
        <w:t xml:space="preserve"> </w:t>
      </w:r>
      <w:proofErr w:type="spellStart"/>
      <w:r w:rsidRPr="00DE6DF4">
        <w:rPr>
          <w:rFonts w:cs="NimbusRomNo9L-Regu"/>
          <w:szCs w:val="50"/>
        </w:rPr>
        <w:t>of</w:t>
      </w:r>
      <w:proofErr w:type="spellEnd"/>
      <w:r w:rsidRPr="00DE6DF4">
        <w:rPr>
          <w:rFonts w:cs="NimbusRomNo9L-Regu"/>
          <w:szCs w:val="50"/>
        </w:rPr>
        <w:t xml:space="preserve"> </w:t>
      </w:r>
      <w:proofErr w:type="spellStart"/>
      <w:r w:rsidRPr="00DE6DF4">
        <w:rPr>
          <w:rFonts w:cs="NimbusRomNo9L-Regu"/>
          <w:szCs w:val="50"/>
        </w:rPr>
        <w:t>alpha</w:t>
      </w:r>
      <w:proofErr w:type="spellEnd"/>
      <w:r w:rsidRPr="00DE6DF4">
        <w:rPr>
          <w:rFonts w:cs="NimbusRomNo9L-Regu"/>
          <w:szCs w:val="50"/>
        </w:rPr>
        <w:t xml:space="preserve"> </w:t>
      </w:r>
      <w:proofErr w:type="spellStart"/>
      <w:r w:rsidRPr="00DE6DF4">
        <w:rPr>
          <w:rFonts w:cs="NimbusRomNo9L-Regu"/>
          <w:szCs w:val="50"/>
        </w:rPr>
        <w:t>particles</w:t>
      </w:r>
      <w:proofErr w:type="spellEnd"/>
      <w:r w:rsidRPr="00DE6DF4">
        <w:rPr>
          <w:rFonts w:cs="NimbusRomNo9L-Regu"/>
          <w:szCs w:val="50"/>
        </w:rPr>
        <w:t xml:space="preserve"> in a </w:t>
      </w:r>
      <w:proofErr w:type="spellStart"/>
      <w:r w:rsidRPr="00DE6DF4">
        <w:rPr>
          <w:rFonts w:cs="NimbusRomNo9L-Regu"/>
          <w:szCs w:val="50"/>
        </w:rPr>
        <w:t>future</w:t>
      </w:r>
      <w:proofErr w:type="spellEnd"/>
      <w:r w:rsidRPr="00DE6DF4">
        <w:rPr>
          <w:rFonts w:cs="NimbusRomNo9L-Regu"/>
          <w:szCs w:val="50"/>
        </w:rPr>
        <w:t xml:space="preserve"> </w:t>
      </w:r>
      <w:proofErr w:type="spellStart"/>
      <w:r w:rsidRPr="00DE6DF4">
        <w:rPr>
          <w:rFonts w:cs="NimbusRomNo9L-Regu"/>
          <w:szCs w:val="50"/>
        </w:rPr>
        <w:t>stellarator</w:t>
      </w:r>
      <w:proofErr w:type="spellEnd"/>
      <w:r w:rsidRPr="00DE6DF4">
        <w:rPr>
          <w:rFonts w:cs="NimbusRomNo9L-Regu"/>
          <w:szCs w:val="50"/>
        </w:rPr>
        <w:t xml:space="preserve"> </w:t>
      </w:r>
      <w:proofErr w:type="spellStart"/>
      <w:r w:rsidRPr="00DE6DF4">
        <w:rPr>
          <w:rFonts w:cs="NimbusRomNo9L-Regu"/>
          <w:szCs w:val="50"/>
        </w:rPr>
        <w:t>reactor</w:t>
      </w:r>
      <w:proofErr w:type="spellEnd"/>
      <w:r w:rsidRPr="00DE6DF4">
        <w:rPr>
          <w:rFonts w:cs="NimbusRomNo9L-Regu"/>
          <w:szCs w:val="50"/>
        </w:rPr>
        <w:t xml:space="preserve">, a </w:t>
      </w:r>
      <w:proofErr w:type="spellStart"/>
      <w:r w:rsidRPr="00DE6DF4">
        <w:rPr>
          <w:rFonts w:cs="NimbusRomNo9L-Regu"/>
          <w:szCs w:val="50"/>
        </w:rPr>
        <w:t>source</w:t>
      </w:r>
      <w:proofErr w:type="spellEnd"/>
      <w:r w:rsidRPr="00DE6DF4">
        <w:rPr>
          <w:rFonts w:cs="NimbusRomNo9L-Regu"/>
          <w:szCs w:val="50"/>
        </w:rPr>
        <w:t xml:space="preserve"> </w:t>
      </w:r>
      <w:proofErr w:type="spellStart"/>
      <w:r w:rsidRPr="00DE6DF4">
        <w:rPr>
          <w:rFonts w:cs="NimbusRomNo9L-Regu"/>
          <w:szCs w:val="50"/>
        </w:rPr>
        <w:t>of</w:t>
      </w:r>
      <w:proofErr w:type="spellEnd"/>
      <w:r w:rsidRPr="00DE6DF4">
        <w:rPr>
          <w:rFonts w:cs="NimbusRomNo9L-Regu"/>
          <w:szCs w:val="50"/>
        </w:rPr>
        <w:t xml:space="preserve"> </w:t>
      </w:r>
      <w:proofErr w:type="spellStart"/>
      <w:r w:rsidRPr="00DE6DF4">
        <w:rPr>
          <w:rFonts w:cs="NimbusRomNo9L-Regu"/>
          <w:szCs w:val="50"/>
        </w:rPr>
        <w:t>sufficiently</w:t>
      </w:r>
      <w:proofErr w:type="spellEnd"/>
      <w:r w:rsidRPr="00DE6DF4">
        <w:rPr>
          <w:rFonts w:cs="NimbusRomNo9L-Regu"/>
          <w:szCs w:val="50"/>
        </w:rPr>
        <w:t xml:space="preserve"> </w:t>
      </w:r>
      <w:proofErr w:type="spellStart"/>
      <w:r w:rsidRPr="00DE6DF4">
        <w:rPr>
          <w:rFonts w:cs="NimbusRomNo9L-Regu"/>
          <w:szCs w:val="50"/>
        </w:rPr>
        <w:t>energetic</w:t>
      </w:r>
      <w:proofErr w:type="spellEnd"/>
      <w:r w:rsidRPr="00DE6DF4">
        <w:rPr>
          <w:rFonts w:cs="NimbusRomNo9L-Regu"/>
          <w:szCs w:val="50"/>
        </w:rPr>
        <w:t xml:space="preserve"> </w:t>
      </w:r>
      <w:proofErr w:type="spellStart"/>
      <w:r w:rsidRPr="00DE6DF4">
        <w:rPr>
          <w:rFonts w:cs="NimbusRomNo9L-Regu"/>
          <w:szCs w:val="50"/>
        </w:rPr>
        <w:t>ions</w:t>
      </w:r>
      <w:proofErr w:type="spellEnd"/>
      <w:r w:rsidRPr="00DE6DF4">
        <w:rPr>
          <w:rFonts w:cs="NimbusRomNo9L-Regu"/>
          <w:szCs w:val="50"/>
        </w:rPr>
        <w:t xml:space="preserve"> </w:t>
      </w:r>
      <w:proofErr w:type="spellStart"/>
      <w:r w:rsidRPr="00DE6DF4">
        <w:rPr>
          <w:rFonts w:cs="NimbusRomNo9L-Regu"/>
          <w:szCs w:val="50"/>
        </w:rPr>
        <w:t>with</w:t>
      </w:r>
      <w:proofErr w:type="spellEnd"/>
      <w:r w:rsidRPr="00DE6DF4">
        <w:rPr>
          <w:rFonts w:cs="NimbusRomNo9L-Regu"/>
          <w:szCs w:val="50"/>
        </w:rPr>
        <w:t xml:space="preserve"> </w:t>
      </w:r>
      <w:proofErr w:type="spellStart"/>
      <w:r w:rsidRPr="00DE6DF4">
        <w:rPr>
          <w:rFonts w:cs="NimbusRomNo9L-Regu"/>
          <w:szCs w:val="50"/>
        </w:rPr>
        <w:t>energies</w:t>
      </w:r>
      <w:proofErr w:type="spellEnd"/>
      <w:r w:rsidRPr="00DE6DF4">
        <w:rPr>
          <w:rFonts w:cs="NimbusRomNo9L-Regu"/>
          <w:szCs w:val="50"/>
        </w:rPr>
        <w:t xml:space="preserve"> in </w:t>
      </w:r>
      <w:proofErr w:type="spellStart"/>
      <w:r w:rsidRPr="00DE6DF4">
        <w:rPr>
          <w:rFonts w:cs="NimbusRomNo9L-Regu"/>
          <w:szCs w:val="50"/>
        </w:rPr>
        <w:t>the</w:t>
      </w:r>
      <w:proofErr w:type="spellEnd"/>
      <w:r w:rsidRPr="00DE6DF4">
        <w:rPr>
          <w:rFonts w:cs="NimbusRomNo9L-Regu"/>
          <w:szCs w:val="50"/>
        </w:rPr>
        <w:t xml:space="preserve"> </w:t>
      </w:r>
      <w:proofErr w:type="spellStart"/>
      <w:r w:rsidRPr="00DE6DF4">
        <w:rPr>
          <w:rFonts w:cs="NimbusRomNo9L-Regu"/>
          <w:szCs w:val="50"/>
        </w:rPr>
        <w:t>range</w:t>
      </w:r>
      <w:proofErr w:type="spellEnd"/>
      <w:r w:rsidRPr="00DE6DF4">
        <w:rPr>
          <w:rFonts w:cs="NimbusRomNo9L-Regu"/>
          <w:szCs w:val="50"/>
        </w:rPr>
        <w:t xml:space="preserve"> </w:t>
      </w:r>
      <w:proofErr w:type="spellStart"/>
      <w:r w:rsidRPr="00DE6DF4">
        <w:rPr>
          <w:rFonts w:cs="NimbusRomNo9L-Regu"/>
          <w:szCs w:val="50"/>
        </w:rPr>
        <w:t>of</w:t>
      </w:r>
      <w:proofErr w:type="spellEnd"/>
      <w:r w:rsidRPr="00DE6DF4">
        <w:rPr>
          <w:rFonts w:cs="NimbusRomNo9L-Regu"/>
          <w:szCs w:val="50"/>
        </w:rPr>
        <w:t xml:space="preserve"> 50 – 100 </w:t>
      </w:r>
      <w:proofErr w:type="spellStart"/>
      <w:r w:rsidRPr="00DE6DF4">
        <w:rPr>
          <w:rFonts w:cs="NimbusRomNo9L-Regu"/>
          <w:szCs w:val="50"/>
        </w:rPr>
        <w:t>keV</w:t>
      </w:r>
      <w:proofErr w:type="spellEnd"/>
      <w:r w:rsidRPr="00DE6DF4">
        <w:rPr>
          <w:rFonts w:cs="NimbusRomNo9L-Regu"/>
          <w:szCs w:val="50"/>
        </w:rPr>
        <w:t xml:space="preserve"> </w:t>
      </w:r>
      <w:proofErr w:type="spellStart"/>
      <w:r w:rsidRPr="00DE6DF4">
        <w:rPr>
          <w:rFonts w:cs="NimbusRomNo9L-Regu"/>
          <w:szCs w:val="50"/>
        </w:rPr>
        <w:t>is</w:t>
      </w:r>
      <w:proofErr w:type="spellEnd"/>
      <w:r w:rsidRPr="00DE6DF4">
        <w:rPr>
          <w:rFonts w:cs="NimbusRomNo9L-Regu"/>
          <w:szCs w:val="50"/>
        </w:rPr>
        <w:t xml:space="preserve"> </w:t>
      </w:r>
      <w:proofErr w:type="spellStart"/>
      <w:r w:rsidRPr="00DE6DF4">
        <w:rPr>
          <w:rFonts w:cs="NimbusRomNo9L-Regu"/>
          <w:szCs w:val="50"/>
        </w:rPr>
        <w:t>needed</w:t>
      </w:r>
      <w:proofErr w:type="spellEnd"/>
      <w:r w:rsidRPr="00DE6DF4">
        <w:rPr>
          <w:rFonts w:cs="NimbusRomNo9L-Regu"/>
          <w:szCs w:val="50"/>
        </w:rPr>
        <w:t xml:space="preserve"> in W7-X.</w:t>
      </w:r>
      <w:proofErr w:type="gramEnd"/>
      <w:r w:rsidRPr="00DE6DF4">
        <w:rPr>
          <w:rFonts w:cs="NimbusRomNo9L-Regu"/>
          <w:szCs w:val="50"/>
        </w:rPr>
        <w:t xml:space="preserve"> Installation </w:t>
      </w:r>
      <w:proofErr w:type="spellStart"/>
      <w:r w:rsidRPr="00DE6DF4">
        <w:rPr>
          <w:rFonts w:cs="NimbusRomNo9L-Regu"/>
          <w:szCs w:val="50"/>
        </w:rPr>
        <w:t>of</w:t>
      </w:r>
      <w:proofErr w:type="spellEnd"/>
      <w:r w:rsidRPr="00DE6DF4">
        <w:rPr>
          <w:rFonts w:cs="NimbusRomNo9L-Regu"/>
          <w:szCs w:val="50"/>
        </w:rPr>
        <w:t xml:space="preserve"> an </w:t>
      </w:r>
      <w:proofErr w:type="spellStart"/>
      <w:r w:rsidRPr="00DE6DF4">
        <w:rPr>
          <w:rFonts w:cs="NimbusRomNo9L-Regu"/>
          <w:szCs w:val="50"/>
        </w:rPr>
        <w:t>ion</w:t>
      </w:r>
      <w:proofErr w:type="spellEnd"/>
      <w:r w:rsidRPr="00DE6DF4">
        <w:rPr>
          <w:rFonts w:cs="NimbusRomNo9L-Regu"/>
          <w:szCs w:val="50"/>
        </w:rPr>
        <w:t xml:space="preserve"> </w:t>
      </w:r>
      <w:proofErr w:type="spellStart"/>
      <w:r w:rsidRPr="00DE6DF4">
        <w:rPr>
          <w:rFonts w:cs="NimbusRomNo9L-Regu"/>
          <w:szCs w:val="50"/>
        </w:rPr>
        <w:t>cyclotron</w:t>
      </w:r>
      <w:proofErr w:type="spellEnd"/>
      <w:r w:rsidRPr="00DE6DF4">
        <w:rPr>
          <w:rFonts w:cs="NimbusRomNo9L-Regu"/>
          <w:szCs w:val="50"/>
        </w:rPr>
        <w:t xml:space="preserve"> </w:t>
      </w:r>
      <w:proofErr w:type="spellStart"/>
      <w:r w:rsidRPr="00DE6DF4">
        <w:rPr>
          <w:rFonts w:cs="NimbusRomNo9L-Regu"/>
          <w:szCs w:val="50"/>
        </w:rPr>
        <w:t>resonance</w:t>
      </w:r>
      <w:proofErr w:type="spellEnd"/>
      <w:r w:rsidRPr="00DE6DF4">
        <w:rPr>
          <w:rFonts w:cs="NimbusRomNo9L-Regu"/>
          <w:szCs w:val="50"/>
        </w:rPr>
        <w:t xml:space="preserve"> </w:t>
      </w:r>
      <w:proofErr w:type="spellStart"/>
      <w:r w:rsidRPr="00DE6DF4">
        <w:rPr>
          <w:rFonts w:cs="NimbusRomNo9L-Regu"/>
          <w:szCs w:val="50"/>
        </w:rPr>
        <w:t>heating</w:t>
      </w:r>
      <w:proofErr w:type="spellEnd"/>
      <w:r w:rsidRPr="00DE6DF4">
        <w:rPr>
          <w:rFonts w:cs="NimbusRomNo9L-Regu"/>
          <w:szCs w:val="50"/>
        </w:rPr>
        <w:t xml:space="preserve"> (ICRH) </w:t>
      </w:r>
      <w:proofErr w:type="spellStart"/>
      <w:r w:rsidRPr="00DE6DF4">
        <w:rPr>
          <w:rFonts w:cs="NimbusRomNo9L-Regu"/>
          <w:szCs w:val="50"/>
        </w:rPr>
        <w:t>system</w:t>
      </w:r>
      <w:proofErr w:type="spellEnd"/>
      <w:r w:rsidRPr="00DE6DF4">
        <w:rPr>
          <w:rFonts w:cs="NimbusRomNo9L-Regu"/>
          <w:szCs w:val="50"/>
        </w:rPr>
        <w:t xml:space="preserve"> </w:t>
      </w:r>
      <w:proofErr w:type="spellStart"/>
      <w:r w:rsidRPr="00DE6DF4">
        <w:rPr>
          <w:rFonts w:cs="NimbusRomNo9L-Regu"/>
          <w:szCs w:val="50"/>
        </w:rPr>
        <w:t>is</w:t>
      </w:r>
      <w:proofErr w:type="spellEnd"/>
      <w:r w:rsidRPr="00DE6DF4">
        <w:rPr>
          <w:rFonts w:cs="NimbusRomNo9L-Regu"/>
          <w:szCs w:val="50"/>
        </w:rPr>
        <w:t xml:space="preserve"> </w:t>
      </w:r>
      <w:proofErr w:type="spellStart"/>
      <w:r w:rsidRPr="00DE6DF4">
        <w:rPr>
          <w:rFonts w:cs="NimbusRomNo9L-Regu"/>
          <w:szCs w:val="50"/>
        </w:rPr>
        <w:t>foreseen</w:t>
      </w:r>
      <w:proofErr w:type="spellEnd"/>
      <w:r w:rsidRPr="00DE6DF4">
        <w:rPr>
          <w:rFonts w:cs="NimbusRomNo9L-Regu"/>
          <w:szCs w:val="50"/>
        </w:rPr>
        <w:t xml:space="preserve"> </w:t>
      </w:r>
      <w:proofErr w:type="spellStart"/>
      <w:r w:rsidRPr="00DE6DF4">
        <w:rPr>
          <w:rFonts w:cs="NimbusRomNo9L-Regu"/>
          <w:szCs w:val="50"/>
        </w:rPr>
        <w:t>to</w:t>
      </w:r>
      <w:proofErr w:type="spellEnd"/>
      <w:r w:rsidRPr="00DE6DF4">
        <w:rPr>
          <w:rFonts w:cs="NimbusRomNo9L-Regu"/>
          <w:szCs w:val="50"/>
        </w:rPr>
        <w:t xml:space="preserve"> </w:t>
      </w:r>
      <w:proofErr w:type="spellStart"/>
      <w:r w:rsidRPr="00DE6DF4">
        <w:rPr>
          <w:rFonts w:cs="NimbusRomNo9L-Regu"/>
          <w:szCs w:val="50"/>
        </w:rPr>
        <w:t>ensure</w:t>
      </w:r>
      <w:proofErr w:type="spellEnd"/>
      <w:r w:rsidRPr="00DE6DF4">
        <w:rPr>
          <w:rFonts w:cs="NimbusRomNo9L-Regu"/>
          <w:szCs w:val="50"/>
        </w:rPr>
        <w:t xml:space="preserve"> </w:t>
      </w:r>
      <w:proofErr w:type="spellStart"/>
      <w:r w:rsidRPr="00DE6DF4">
        <w:rPr>
          <w:rFonts w:cs="NimbusRomNo9L-Regu"/>
          <w:szCs w:val="50"/>
        </w:rPr>
        <w:t>the</w:t>
      </w:r>
      <w:proofErr w:type="spellEnd"/>
      <w:r w:rsidRPr="00DE6DF4">
        <w:rPr>
          <w:rFonts w:cs="NimbusRomNo9L-Regu"/>
          <w:szCs w:val="50"/>
        </w:rPr>
        <w:t xml:space="preserve"> </w:t>
      </w:r>
      <w:proofErr w:type="spellStart"/>
      <w:r w:rsidRPr="00DE6DF4">
        <w:rPr>
          <w:rFonts w:cs="NimbusRomNo9L-Regu"/>
          <w:szCs w:val="50"/>
        </w:rPr>
        <w:t>creation</w:t>
      </w:r>
      <w:proofErr w:type="spellEnd"/>
      <w:r w:rsidRPr="00DE6DF4">
        <w:rPr>
          <w:rFonts w:cs="NimbusRomNo9L-Regu"/>
          <w:szCs w:val="50"/>
        </w:rPr>
        <w:t xml:space="preserve"> </w:t>
      </w:r>
      <w:proofErr w:type="spellStart"/>
      <w:r w:rsidRPr="00DE6DF4">
        <w:rPr>
          <w:rFonts w:cs="NimbusRomNo9L-Regu"/>
          <w:szCs w:val="50"/>
        </w:rPr>
        <w:t>of</w:t>
      </w:r>
      <w:proofErr w:type="spellEnd"/>
      <w:r w:rsidRPr="00DE6DF4">
        <w:rPr>
          <w:rFonts w:cs="NimbusRomNo9L-Regu"/>
          <w:szCs w:val="50"/>
        </w:rPr>
        <w:t xml:space="preserve"> such </w:t>
      </w:r>
      <w:proofErr w:type="spellStart"/>
      <w:r w:rsidRPr="00DE6DF4">
        <w:rPr>
          <w:rFonts w:cs="NimbusRomNo9L-Regu"/>
          <w:szCs w:val="50"/>
        </w:rPr>
        <w:t>populations</w:t>
      </w:r>
      <w:proofErr w:type="spellEnd"/>
      <w:r w:rsidRPr="00DE6DF4">
        <w:rPr>
          <w:rFonts w:cs="NimbusRomNo9L-Regu"/>
          <w:szCs w:val="50"/>
        </w:rPr>
        <w:t xml:space="preserve">. </w:t>
      </w:r>
      <w:r w:rsidRPr="00DE6DF4">
        <w:rPr>
          <w:lang w:val="en-GB" w:eastAsia="de-DE"/>
        </w:rPr>
        <w:t xml:space="preserve">The </w:t>
      </w:r>
      <w:proofErr w:type="spellStart"/>
      <w:r w:rsidRPr="00DE6DF4">
        <w:rPr>
          <w:lang w:val="en-GB" w:eastAsia="de-DE"/>
        </w:rPr>
        <w:t>Wendelstein</w:t>
      </w:r>
      <w:proofErr w:type="spellEnd"/>
      <w:r w:rsidRPr="00DE6DF4">
        <w:rPr>
          <w:lang w:val="en-GB" w:eastAsia="de-DE"/>
        </w:rPr>
        <w:t xml:space="preserve"> 7-X project is on schedule for the last 5 years: commissioning will start in 2014 with first plasma in 2015.</w:t>
      </w:r>
    </w:p>
    <w:p w:rsidR="00DC4763" w:rsidRPr="00DE6DF4" w:rsidRDefault="00DC4763" w:rsidP="00DC4763">
      <w:pPr>
        <w:pStyle w:val="Zv-bodyreport"/>
        <w:rPr>
          <w:b/>
          <w:lang w:val="en-GB"/>
        </w:rPr>
      </w:pPr>
      <w:r>
        <w:rPr>
          <w:lang w:val="en-GB"/>
        </w:rPr>
        <w:t>In collaboration with Japan under the Broader Approach agreement, important efforts are undertaken to define the International Fusion Materials Irradiation Facility (</w:t>
      </w:r>
      <w:r w:rsidRPr="00DE6DF4">
        <w:rPr>
          <w:lang w:val="en-GB"/>
        </w:rPr>
        <w:t>IFMIF</w:t>
      </w:r>
      <w:r>
        <w:rPr>
          <w:lang w:val="en-GB"/>
        </w:rPr>
        <w:t>). P</w:t>
      </w:r>
      <w:r w:rsidRPr="00DE6DF4">
        <w:rPr>
          <w:lang w:val="en-GB"/>
        </w:rPr>
        <w:t xml:space="preserve">resently in its Engineering Validation and Engineering Design Activities (EVEDA) phase </w:t>
      </w:r>
      <w:r>
        <w:rPr>
          <w:lang w:val="en-GB"/>
        </w:rPr>
        <w:t>a validation is going on for</w:t>
      </w:r>
      <w:r w:rsidRPr="00DE6DF4">
        <w:rPr>
          <w:lang w:val="en-GB"/>
        </w:rPr>
        <w:t xml:space="preserve"> the main technological challenges of the accelerator, target and test facility with the constru</w:t>
      </w:r>
      <w:r>
        <w:rPr>
          <w:lang w:val="en-GB"/>
        </w:rPr>
        <w:t xml:space="preserve">ction </w:t>
      </w:r>
      <w:r>
        <w:rPr>
          <w:lang w:val="en-GB"/>
        </w:rPr>
        <w:lastRenderedPageBreak/>
        <w:t>of full scale prototypes</w:t>
      </w:r>
      <w:r w:rsidRPr="00DE6DF4">
        <w:rPr>
          <w:lang w:val="en-GB"/>
        </w:rPr>
        <w:t xml:space="preserve"> (a deuteron accelerator at 125 </w:t>
      </w:r>
      <w:proofErr w:type="spellStart"/>
      <w:r w:rsidRPr="00DE6DF4">
        <w:rPr>
          <w:lang w:val="en-GB"/>
        </w:rPr>
        <w:t>mA</w:t>
      </w:r>
      <w:proofErr w:type="spellEnd"/>
      <w:r w:rsidRPr="00DE6DF4">
        <w:rPr>
          <w:lang w:val="en-GB"/>
        </w:rPr>
        <w:t xml:space="preserve"> and 9 </w:t>
      </w:r>
      <w:proofErr w:type="spellStart"/>
      <w:r w:rsidRPr="00DE6DF4">
        <w:rPr>
          <w:lang w:val="en-GB"/>
        </w:rPr>
        <w:t>MeV</w:t>
      </w:r>
      <w:proofErr w:type="spellEnd"/>
      <w:r w:rsidRPr="00DE6DF4">
        <w:rPr>
          <w:lang w:val="en-GB"/>
        </w:rPr>
        <w:t>; three different lithium loops (</w:t>
      </w:r>
      <w:proofErr w:type="spellStart"/>
      <w:r w:rsidRPr="00DE6DF4">
        <w:rPr>
          <w:lang w:val="en-GB"/>
        </w:rPr>
        <w:t>Brasimone</w:t>
      </w:r>
      <w:proofErr w:type="spellEnd"/>
      <w:r w:rsidRPr="00DE6DF4">
        <w:rPr>
          <w:lang w:val="en-GB"/>
        </w:rPr>
        <w:t xml:space="preserve"> (ENEA</w:t>
      </w:r>
      <w:r>
        <w:rPr>
          <w:lang w:val="en-GB"/>
        </w:rPr>
        <w:t>, Italy</w:t>
      </w:r>
      <w:r w:rsidRPr="00DE6DF4">
        <w:rPr>
          <w:lang w:val="en-GB"/>
        </w:rPr>
        <w:t xml:space="preserve">), </w:t>
      </w:r>
      <w:proofErr w:type="spellStart"/>
      <w:r w:rsidRPr="00DE6DF4">
        <w:rPr>
          <w:lang w:val="en-GB"/>
        </w:rPr>
        <w:t>Oarai</w:t>
      </w:r>
      <w:proofErr w:type="spellEnd"/>
      <w:r w:rsidRPr="00DE6DF4">
        <w:rPr>
          <w:lang w:val="en-GB"/>
        </w:rPr>
        <w:t xml:space="preserve"> (JAEA</w:t>
      </w:r>
      <w:r>
        <w:rPr>
          <w:lang w:val="en-GB"/>
        </w:rPr>
        <w:t>, Japan</w:t>
      </w:r>
      <w:r w:rsidRPr="00DE6DF4">
        <w:rPr>
          <w:lang w:val="en-GB"/>
        </w:rPr>
        <w:t>) and Osaka University</w:t>
      </w:r>
      <w:r>
        <w:rPr>
          <w:lang w:val="en-GB"/>
        </w:rPr>
        <w:t>, Japan</w:t>
      </w:r>
      <w:r w:rsidRPr="00DE6DF4">
        <w:rPr>
          <w:lang w:val="en-GB"/>
        </w:rPr>
        <w:t xml:space="preserve">); a High Flux Test Module and He cooling gas prototype in KIT </w:t>
      </w:r>
      <w:r>
        <w:rPr>
          <w:lang w:val="en-GB"/>
        </w:rPr>
        <w:t xml:space="preserve">(Karlsruhe, Germany) </w:t>
      </w:r>
      <w:r w:rsidRPr="00DE6DF4">
        <w:rPr>
          <w:lang w:val="en-GB"/>
        </w:rPr>
        <w:t>and Small Specimens Test Technique in Japanese Universities). Concurrently, an IFMIF Intermediate Engineering Design Report has been prepared to allow the construction of IFMIF on time and schedule within less than one decade whenever the Fusion community demands a fusion relevant neutron source indispensable for the next steps after ITER.</w:t>
      </w:r>
    </w:p>
    <w:p w:rsidR="00DC4763" w:rsidRPr="00DE6DF4" w:rsidRDefault="00DC4763" w:rsidP="00DC4763">
      <w:pPr>
        <w:pStyle w:val="Zv-bodyreport"/>
        <w:rPr>
          <w:b/>
        </w:rPr>
      </w:pPr>
      <w:r w:rsidRPr="00DE6DF4">
        <w:t xml:space="preserve">A reorganization of fusion research in Europe is taking place. The Commission's Horizon 2020 proposal states that </w:t>
      </w:r>
      <w:proofErr w:type="spellStart"/>
      <w:r w:rsidRPr="00DE6DF4">
        <w:t>Euratom</w:t>
      </w:r>
      <w:proofErr w:type="spellEnd"/>
      <w:r w:rsidRPr="00DE6DF4">
        <w:t xml:space="preserve"> will support the joint activities of the EFDA members, and will provide this support through a </w:t>
      </w:r>
      <w:proofErr w:type="spellStart"/>
      <w:r w:rsidRPr="00DE6DF4">
        <w:t>programme</w:t>
      </w:r>
      <w:proofErr w:type="spellEnd"/>
      <w:r w:rsidRPr="00DE6DF4">
        <w:t xml:space="preserve"> co-fund action. A consortium (EUROFUSION), made up of the EFDA Associates, has defined a five-year Work Plan defining the activities to be undertaken. EU Funding will be provided to EUROFUSION, which </w:t>
      </w:r>
      <w:proofErr w:type="spellStart"/>
      <w:r w:rsidRPr="00DE6DF4">
        <w:t>the</w:t>
      </w:r>
      <w:proofErr w:type="spellEnd"/>
      <w:r w:rsidRPr="00DE6DF4">
        <w:t xml:space="preserve"> in turn will organize and manage the funding of the EFDA Associates based upon Calls by the Consortium. EUROFUSION will start in Jan 2014. </w:t>
      </w:r>
      <w:bookmarkStart w:id="2" w:name="_GoBack"/>
      <w:bookmarkEnd w:id="2"/>
    </w:p>
    <w:p w:rsidR="00654A7B" w:rsidRPr="00387333" w:rsidRDefault="00654A7B" w:rsidP="00387333">
      <w:pPr>
        <w:pStyle w:val="a6"/>
        <w:rPr>
          <w:lang w:val="en-US"/>
        </w:rPr>
      </w:pPr>
    </w:p>
    <w:sectPr w:rsidR="00654A7B" w:rsidRPr="0038733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1C6" w:rsidRDefault="003511C6">
      <w:r>
        <w:separator/>
      </w:r>
    </w:p>
  </w:endnote>
  <w:endnote w:type="continuationSeparator" w:id="0">
    <w:p w:rsidR="003511C6" w:rsidRDefault="00351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7B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7B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C0DD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1C6" w:rsidRDefault="003511C6">
      <w:r>
        <w:separator/>
      </w:r>
    </w:p>
  </w:footnote>
  <w:footnote w:type="continuationSeparator" w:id="0">
    <w:p w:rsidR="003511C6" w:rsidRDefault="003511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1C7B4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AC0DDD"/>
    <w:rsid w:val="00017CD8"/>
    <w:rsid w:val="00043701"/>
    <w:rsid w:val="000D76E9"/>
    <w:rsid w:val="000E495B"/>
    <w:rsid w:val="001C0CCB"/>
    <w:rsid w:val="001C7B4F"/>
    <w:rsid w:val="00220629"/>
    <w:rsid w:val="00247225"/>
    <w:rsid w:val="003511C6"/>
    <w:rsid w:val="003800F3"/>
    <w:rsid w:val="00387333"/>
    <w:rsid w:val="003B5B93"/>
    <w:rsid w:val="00401388"/>
    <w:rsid w:val="00446025"/>
    <w:rsid w:val="004A77D1"/>
    <w:rsid w:val="004B72AA"/>
    <w:rsid w:val="0058676C"/>
    <w:rsid w:val="00654A7B"/>
    <w:rsid w:val="00732A2E"/>
    <w:rsid w:val="007B6378"/>
    <w:rsid w:val="00AC0DDD"/>
    <w:rsid w:val="00B622ED"/>
    <w:rsid w:val="00C103CD"/>
    <w:rsid w:val="00C232A0"/>
    <w:rsid w:val="00C95F27"/>
    <w:rsid w:val="00D47F19"/>
    <w:rsid w:val="00DB1BBE"/>
    <w:rsid w:val="00DC4763"/>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763"/>
    <w:rPr>
      <w:rFonts w:eastAsiaTheme="minorEastAsia"/>
      <w:b/>
      <w:bCs/>
      <w:color w:val="000000" w:themeColor="text1"/>
      <w:sz w:val="22"/>
      <w:szCs w:val="22"/>
      <w:lang w:val="en-US" w:eastAsia="en-US"/>
    </w:rPr>
  </w:style>
  <w:style w:type="paragraph" w:styleId="10">
    <w:name w:val="heading 1"/>
    <w:basedOn w:val="a"/>
    <w:next w:val="a"/>
    <w:qFormat/>
    <w:rsid w:val="00F95123"/>
    <w:pPr>
      <w:keepNext/>
      <w:spacing w:before="240" w:after="60"/>
      <w:outlineLvl w:val="0"/>
    </w:pPr>
    <w:rPr>
      <w:rFonts w:ascii="Arial" w:eastAsia="Times New Roman" w:hAnsi="Arial" w:cs="Arial"/>
      <w:color w:val="auto"/>
      <w:kern w:val="32"/>
      <w:sz w:val="32"/>
      <w:szCs w:val="32"/>
      <w:lang w:val="ru-RU" w:eastAsia="ru-RU"/>
    </w:rPr>
  </w:style>
  <w:style w:type="paragraph" w:styleId="20">
    <w:name w:val="heading 2"/>
    <w:basedOn w:val="a"/>
    <w:next w:val="a"/>
    <w:qFormat/>
    <w:rsid w:val="00F95123"/>
    <w:pPr>
      <w:keepNext/>
      <w:spacing w:before="240" w:after="60"/>
      <w:outlineLvl w:val="1"/>
    </w:pPr>
    <w:rPr>
      <w:rFonts w:ascii="Arial" w:eastAsia="Times New Roman" w:hAnsi="Arial" w:cs="Arial"/>
      <w:i/>
      <w:iCs/>
      <w:color w:val="auto"/>
      <w:sz w:val="28"/>
      <w:szCs w:val="28"/>
      <w:lang w:val="ru-RU" w:eastAsia="ru-RU"/>
    </w:rPr>
  </w:style>
  <w:style w:type="paragraph" w:styleId="3">
    <w:name w:val="heading 3"/>
    <w:basedOn w:val="a"/>
    <w:next w:val="a"/>
    <w:qFormat/>
    <w:rsid w:val="00F95123"/>
    <w:pPr>
      <w:keepNext/>
      <w:spacing w:before="240" w:after="60"/>
      <w:outlineLvl w:val="2"/>
    </w:pPr>
    <w:rPr>
      <w:rFonts w:ascii="Arial" w:eastAsia="Times New Roman" w:hAnsi="Arial" w:cs="Arial"/>
      <w:color w:val="auto"/>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rPr>
      <w:rFonts w:eastAsia="Times New Roman"/>
      <w:b w:val="0"/>
      <w:bCs w:val="0"/>
      <w:color w:val="auto"/>
      <w:sz w:val="24"/>
      <w:szCs w:val="24"/>
      <w:lang w:val="ru-RU" w:eastAsia="ru-RU"/>
    </w:rPr>
  </w:style>
  <w:style w:type="paragraph" w:styleId="a4">
    <w:name w:val="footer"/>
    <w:basedOn w:val="a"/>
    <w:rsid w:val="00F95123"/>
    <w:pPr>
      <w:tabs>
        <w:tab w:val="center" w:pos="4677"/>
        <w:tab w:val="right" w:pos="9355"/>
      </w:tabs>
    </w:pPr>
    <w:rPr>
      <w:rFonts w:eastAsia="Times New Roman"/>
      <w:b w:val="0"/>
      <w:bCs w:val="0"/>
      <w:color w:val="auto"/>
      <w:sz w:val="24"/>
      <w:szCs w:val="24"/>
      <w:lang w:val="ru-RU" w:eastAsia="ru-RU"/>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rFonts w:eastAsia="Times New Roman"/>
      <w:b w:val="0"/>
      <w:iCs/>
      <w:color w:val="auto"/>
      <w:sz w:val="24"/>
      <w:szCs w:val="20"/>
      <w:lang w:val="ru-RU" w:eastAsia="ru-RU"/>
    </w:rPr>
  </w:style>
  <w:style w:type="paragraph" w:customStyle="1" w:styleId="Zv-Organization">
    <w:name w:val="Zv-Organization"/>
    <w:basedOn w:val="a"/>
    <w:next w:val="Zv-bodyreport"/>
    <w:rsid w:val="00F95123"/>
    <w:pPr>
      <w:tabs>
        <w:tab w:val="center" w:pos="4320"/>
      </w:tabs>
      <w:spacing w:before="120" w:after="240"/>
      <w:ind w:left="567"/>
    </w:pPr>
    <w:rPr>
      <w:rFonts w:eastAsia="Times New Roman"/>
      <w:b w:val="0"/>
      <w:bCs w:val="0"/>
      <w:i/>
      <w:color w:val="auto"/>
      <w:sz w:val="24"/>
      <w:szCs w:val="20"/>
      <w:lang w:val="ru-RU"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rPr>
      <w:rFonts w:eastAsia="Times New Roman"/>
      <w:b w:val="0"/>
      <w:bCs w:val="0"/>
      <w:color w:val="auto"/>
      <w:sz w:val="24"/>
      <w:szCs w:val="24"/>
      <w:lang w:val="ru-RU" w:eastAsia="ru-RU"/>
    </w:rPr>
  </w:style>
  <w:style w:type="paragraph" w:styleId="a6">
    <w:name w:val="Body Text"/>
    <w:basedOn w:val="a"/>
    <w:rsid w:val="00F95123"/>
    <w:pPr>
      <w:spacing w:after="120"/>
    </w:pPr>
    <w:rPr>
      <w:rFonts w:eastAsia="Times New Roman"/>
      <w:b w:val="0"/>
      <w:bCs w:val="0"/>
      <w:color w:val="auto"/>
      <w:sz w:val="24"/>
      <w:szCs w:val="24"/>
      <w:lang w:val="ru-RU"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Default">
    <w:name w:val="Default"/>
    <w:rsid w:val="00DC4763"/>
    <w:pPr>
      <w:autoSpaceDE w:val="0"/>
      <w:autoSpaceDN w:val="0"/>
      <w:adjustRightInd w:val="0"/>
    </w:pPr>
    <w:rPr>
      <w:rFonts w:eastAsia="Calibri"/>
      <w:color w:val="000000"/>
      <w:sz w:val="24"/>
      <w:szCs w:val="24"/>
      <w:lang w:val="de-D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5</TotalTime>
  <Pages>2</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results and developments in fusion research in Europe</dc:title>
  <dc:subject/>
  <dc:creator/>
  <cp:keywords/>
  <dc:description/>
  <cp:lastModifiedBy>Сергей Сатунин</cp:lastModifiedBy>
  <cp:revision>2</cp:revision>
  <cp:lastPrinted>1601-01-01T00:00:00Z</cp:lastPrinted>
  <dcterms:created xsi:type="dcterms:W3CDTF">2014-01-03T20:05:00Z</dcterms:created>
  <dcterms:modified xsi:type="dcterms:W3CDTF">2014-01-03T20:13:00Z</dcterms:modified>
</cp:coreProperties>
</file>