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B" w:rsidRDefault="003261DB" w:rsidP="003261DB">
      <w:pPr>
        <w:pStyle w:val="Zv-Titlereport"/>
      </w:pPr>
      <w:bookmarkStart w:id="0" w:name="OLE_LINK27"/>
      <w:bookmarkStart w:id="1" w:name="OLE_LINK28"/>
      <w:r>
        <w:t>Влияние степени неоднородности магнитного поля на эффективность плазменного релятивистского СВЧ-усилителя</w:t>
      </w:r>
      <w:bookmarkEnd w:id="0"/>
      <w:bookmarkEnd w:id="1"/>
    </w:p>
    <w:p w:rsidR="003261DB" w:rsidRDefault="003261DB" w:rsidP="003261DB">
      <w:pPr>
        <w:pStyle w:val="Zv-Author"/>
      </w:pPr>
      <w:r w:rsidRPr="00D609A0">
        <w:rPr>
          <w:u w:val="single"/>
        </w:rPr>
        <w:t>Шумейко Д.В</w:t>
      </w:r>
      <w:r>
        <w:t>., Ернылева С.Е., Ерохин М.М.</w:t>
      </w:r>
    </w:p>
    <w:p w:rsidR="003261DB" w:rsidRDefault="003261DB" w:rsidP="003261DB">
      <w:pPr>
        <w:pStyle w:val="Zv-Organization"/>
      </w:pPr>
      <w:r>
        <w:t>Институт Общей Физики РАН им. А.М</w:t>
      </w:r>
      <w:r w:rsidRPr="003261DB">
        <w:t xml:space="preserve">. </w:t>
      </w:r>
      <w:r>
        <w:t>Прохорова</w:t>
      </w:r>
    </w:p>
    <w:p w:rsidR="003261DB" w:rsidRDefault="003261DB" w:rsidP="003261DB">
      <w:pPr>
        <w:pStyle w:val="Zv-bodyreport"/>
      </w:pPr>
      <w:r>
        <w:t>Работа производилась на плазменном релятивистском усилителе (ПРУ) созданном в лаборатории плазменной электроники, отдела физики плазмы, института общей физики им. А.М.Прохорова. Данный усилитель в отличие от вакуумных приборов обладает возможностью перестройки в широком диапазоне частот (от 1-6ГГц), перестройка возможна в двух последующих импульсах.</w:t>
      </w:r>
    </w:p>
    <w:p w:rsidR="003261DB" w:rsidRDefault="003261DB" w:rsidP="003261DB">
      <w:pPr>
        <w:pStyle w:val="Zv-bodyreport"/>
      </w:pPr>
      <w:r>
        <w:t>В описываемой работе проведено численное моделирование и реальный эксперимент. По результатам численного моделирования отклонение профиля магнитного поля от однородного более чем на 15% приводит к невозможности работы ПРУ, а изменение профиля на более чем 5% сильно меняет условия работы системы и аналогичные коэффициенты усиления достигаются при значительно отличающихся параметрах плазмы.</w:t>
      </w:r>
    </w:p>
    <w:p w:rsidR="003261DB" w:rsidRDefault="003261DB" w:rsidP="003261DB">
      <w:pPr>
        <w:pStyle w:val="Zv-bodyreport"/>
      </w:pPr>
      <w:r>
        <w:t>Для проверки реальной зависимости профиль магнитного поля был изменен таким образом, что степень неоднородности была снижена с 20% до 3% с возможностью её изменения в процессе проведения эксперимента.</w:t>
      </w:r>
    </w:p>
    <w:p w:rsidR="003261DB" w:rsidRPr="00BF24A1" w:rsidRDefault="003261DB" w:rsidP="003261DB">
      <w:pPr>
        <w:pStyle w:val="Zv-bodyreport"/>
        <w:ind w:firstLine="0"/>
        <w:jc w:val="center"/>
      </w:pPr>
      <w:r>
        <w:rPr>
          <w:noProof/>
        </w:rPr>
        <w:drawing>
          <wp:inline distT="0" distB="0" distL="0" distR="0">
            <wp:extent cx="4914900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DB" w:rsidRPr="002230E4" w:rsidRDefault="003261DB" w:rsidP="003261DB">
      <w:pPr>
        <w:pStyle w:val="Zv-Author"/>
        <w:jc w:val="left"/>
      </w:pPr>
      <w:r>
        <w:t xml:space="preserve">Рис 1. </w:t>
      </w:r>
      <w:r w:rsidRPr="002230E4">
        <w:t>Профиль магнитного поля полученный в результате холодных измерений, черный – изначальный</w:t>
      </w:r>
      <w:r>
        <w:t xml:space="preserve"> (20%)</w:t>
      </w:r>
      <w:r w:rsidRPr="002230E4">
        <w:t>, серый – после улучшения</w:t>
      </w:r>
      <w:r>
        <w:t xml:space="preserve"> (3%)</w:t>
      </w:r>
    </w:p>
    <w:p w:rsidR="003261DB" w:rsidRPr="003261DB" w:rsidRDefault="003261DB" w:rsidP="003261DB">
      <w:pPr>
        <w:pStyle w:val="Zv-bodyreport"/>
      </w:pPr>
      <w:r>
        <w:rPr>
          <w:noProof/>
        </w:rPr>
        <w:drawing>
          <wp:inline distT="0" distB="0" distL="0" distR="0">
            <wp:extent cx="2676525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1DB">
        <w:t xml:space="preserve"> </w:t>
      </w:r>
      <w:r>
        <w:rPr>
          <w:noProof/>
        </w:rPr>
        <w:drawing>
          <wp:inline distT="0" distB="0" distL="0" distR="0">
            <wp:extent cx="2714625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DB" w:rsidRDefault="003261DB" w:rsidP="003261DB">
      <w:pPr>
        <w:pStyle w:val="Zv-Author"/>
        <w:jc w:val="left"/>
      </w:pPr>
      <w:r>
        <w:t>Рис</w:t>
      </w:r>
      <w:r w:rsidRPr="003261DB">
        <w:t xml:space="preserve"> 2. </w:t>
      </w:r>
      <w:r>
        <w:t>Сигнал с приемной антенны расположенной перед рупором ПРУ при 4% неоднородности поля слева и при 20% неоднородности справа.</w:t>
      </w:r>
    </w:p>
    <w:p w:rsidR="003261DB" w:rsidRPr="00501D8D" w:rsidRDefault="003261DB" w:rsidP="003261DB">
      <w:pPr>
        <w:pStyle w:val="Zv-bodyreport"/>
      </w:pPr>
      <w:r>
        <w:t>В эксперименте было обнаружено изменение оптимальных условий для работы ПРУ, но средняя мощность при изменении неоднородности магнитного поля оставалась практически той же (менялась не более чем на 10%). Аналогичное усиление и форма выходного импульса была получена при других значениях плотности плазмы.</w:t>
      </w:r>
    </w:p>
    <w:sectPr w:rsidR="003261DB" w:rsidRPr="00501D8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84" w:rsidRDefault="00F13484">
      <w:r>
        <w:separator/>
      </w:r>
    </w:p>
  </w:endnote>
  <w:endnote w:type="continuationSeparator" w:id="0">
    <w:p w:rsidR="00F13484" w:rsidRDefault="00F1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1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84" w:rsidRDefault="00F13484">
      <w:r>
        <w:separator/>
      </w:r>
    </w:p>
  </w:footnote>
  <w:footnote w:type="continuationSeparator" w:id="0">
    <w:p w:rsidR="00F13484" w:rsidRDefault="00F13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3484"/>
    <w:rsid w:val="00017CD8"/>
    <w:rsid w:val="00043701"/>
    <w:rsid w:val="000D76E9"/>
    <w:rsid w:val="000E495B"/>
    <w:rsid w:val="001C0CCB"/>
    <w:rsid w:val="00220629"/>
    <w:rsid w:val="00247225"/>
    <w:rsid w:val="003261DB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134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степени неоднородности магнитного поля на эффективность плазменного релятивистского СВЧ-усилителя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2014-01-13T14:07:00Z</dcterms:created>
  <dcterms:modified xsi:type="dcterms:W3CDTF">2014-01-13T14:10:00Z</dcterms:modified>
</cp:coreProperties>
</file>