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71" w:rsidRDefault="00611771" w:rsidP="00611771">
      <w:pPr>
        <w:pStyle w:val="Zv-Titlereport"/>
      </w:pPr>
      <w:bookmarkStart w:id="0" w:name="OLE_LINK7"/>
      <w:bookmarkStart w:id="1" w:name="OLE_LINK8"/>
      <w:r>
        <w:t>Об инкременте неустойчивости продо</w:t>
      </w:r>
      <w:r w:rsidRPr="002D799B">
        <w:t>л</w:t>
      </w:r>
      <w:r>
        <w:t>ьно-поперечных возмущений в фотоионизованной плазме</w:t>
      </w:r>
      <w:bookmarkEnd w:id="0"/>
      <w:bookmarkEnd w:id="1"/>
    </w:p>
    <w:p w:rsidR="00611771" w:rsidRDefault="00611771" w:rsidP="00611771">
      <w:pPr>
        <w:pStyle w:val="Zv-Author"/>
      </w:pPr>
      <w:r w:rsidRPr="0015706D">
        <w:rPr>
          <w:u w:val="single"/>
        </w:rPr>
        <w:t>К.Ю.</w:t>
      </w:r>
      <w:r>
        <w:rPr>
          <w:u w:val="single"/>
          <w:lang w:val="en-US"/>
        </w:rPr>
        <w:t xml:space="preserve"> </w:t>
      </w:r>
      <w:r w:rsidRPr="0015706D">
        <w:rPr>
          <w:u w:val="single"/>
        </w:rPr>
        <w:t>Вагин</w:t>
      </w:r>
      <w:r>
        <w:t>, С.А.</w:t>
      </w:r>
      <w:r>
        <w:rPr>
          <w:lang w:val="en-US"/>
        </w:rPr>
        <w:t xml:space="preserve"> </w:t>
      </w:r>
      <w:r>
        <w:t>Урюпин</w:t>
      </w:r>
    </w:p>
    <w:p w:rsidR="00611771" w:rsidRDefault="00611771" w:rsidP="00611771">
      <w:pPr>
        <w:pStyle w:val="Zv-Organization"/>
      </w:pPr>
      <w:r w:rsidRPr="003D3798">
        <w:t>Физический институт им. П.Н.</w:t>
      </w:r>
      <w:r w:rsidRPr="00611771">
        <w:t xml:space="preserve"> </w:t>
      </w:r>
      <w:r w:rsidRPr="003D3798">
        <w:t>Лебедева РАН</w:t>
      </w:r>
    </w:p>
    <w:p w:rsidR="00611771" w:rsidRPr="008C287C" w:rsidRDefault="00611771" w:rsidP="00611771">
      <w:pPr>
        <w:pStyle w:val="Zv-bodyreport"/>
      </w:pPr>
      <w:r w:rsidRPr="003D3798">
        <w:t xml:space="preserve">При фотоионизации атомов вещества мощным коротким фемтосекундным лазерным импульсом образуется плазма с анизотропным распределением электронов по скоростям. Такая плазма, обладает </w:t>
      </w:r>
      <w:r>
        <w:t>н</w:t>
      </w:r>
      <w:r w:rsidRPr="003D3798">
        <w:t>еобычны</w:t>
      </w:r>
      <w:r>
        <w:t xml:space="preserve">ми физическими </w:t>
      </w:r>
      <w:r w:rsidRPr="003D3798">
        <w:t>свойств</w:t>
      </w:r>
      <w:r>
        <w:t>ами</w:t>
      </w:r>
      <w:r w:rsidRPr="003D3798">
        <w:t>.</w:t>
      </w:r>
      <w:r>
        <w:t xml:space="preserve"> Отметим, в частности, </w:t>
      </w:r>
      <w:r w:rsidRPr="003D3798">
        <w:t xml:space="preserve"> </w:t>
      </w:r>
      <w:r>
        <w:t xml:space="preserve">эффект </w:t>
      </w:r>
      <w:r w:rsidRPr="003D3798">
        <w:t>экспоненциального усиления импульса электромагнитного поля, взаимодействующего с плазмой</w:t>
      </w:r>
      <w:r>
        <w:t xml:space="preserve">, образованной при туннельной ионизации атомов вещества </w:t>
      </w:r>
      <w:r w:rsidRPr="003D3798">
        <w:t>[1]</w:t>
      </w:r>
      <w:r>
        <w:t>. Одной из причин, приводящих к возникновению новых свойств, является</w:t>
      </w:r>
      <w:r w:rsidRPr="003D3798">
        <w:t xml:space="preserve"> апериодическая неустойчивость, которая может развиваться в </w:t>
      </w:r>
      <w:r>
        <w:t>анизотропной</w:t>
      </w:r>
      <w:r w:rsidRPr="003D3798">
        <w:t xml:space="preserve"> плазме. </w:t>
      </w:r>
      <w:r>
        <w:t xml:space="preserve">Например, если волновой вектор возмущений </w:t>
      </w:r>
      <w:r w:rsidRPr="003D3798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7" o:title=""/>
          </v:shape>
          <o:OLEObject Type="Embed" ProgID="Equation.DSMT4" ShapeID="_x0000_i1025" DrawAspect="Content" ObjectID="_1451335596" r:id="rId8"/>
        </w:object>
      </w:r>
      <w:r>
        <w:t xml:space="preserve"> направлен вдоль оси анизотропии, в плазме может </w:t>
      </w:r>
      <w:r w:rsidRPr="003D3798">
        <w:t>развива</w:t>
      </w:r>
      <w:r>
        <w:t>ться</w:t>
      </w:r>
      <w:r w:rsidRPr="003D3798">
        <w:t xml:space="preserve"> неустойчивость Вейбеля, </w:t>
      </w:r>
      <w:r>
        <w:t>при которой</w:t>
      </w:r>
      <w:r w:rsidRPr="003D3798">
        <w:t xml:space="preserve"> электрическое поле возмущений </w:t>
      </w:r>
      <w:r>
        <w:t xml:space="preserve">направлено </w:t>
      </w:r>
      <w:r w:rsidRPr="003D3798">
        <w:t>попере</w:t>
      </w:r>
      <w:r>
        <w:t xml:space="preserve">к </w:t>
      </w:r>
      <w:r w:rsidRPr="003D3798">
        <w:rPr>
          <w:position w:val="-4"/>
        </w:rPr>
        <w:object w:dxaOrig="200" w:dyaOrig="240">
          <v:shape id="_x0000_i1026" type="#_x0000_t75" style="width:9.75pt;height:12pt" o:ole="">
            <v:imagedata r:id="rId7" o:title=""/>
          </v:shape>
          <o:OLEObject Type="Embed" ProgID="Equation.DSMT4" ShapeID="_x0000_i1026" DrawAspect="Content" ObjectID="_1451335597" r:id="rId9"/>
        </w:object>
      </w:r>
      <w:r w:rsidRPr="003D3798">
        <w:t xml:space="preserve">. Свойства такой неустойчивости </w:t>
      </w:r>
      <w:r>
        <w:t>изучены весьма детально. Е</w:t>
      </w:r>
      <w:r w:rsidRPr="003D3798">
        <w:t xml:space="preserve">сли </w:t>
      </w:r>
      <w:r w:rsidRPr="003D3798">
        <w:rPr>
          <w:position w:val="-4"/>
        </w:rPr>
        <w:object w:dxaOrig="200" w:dyaOrig="240">
          <v:shape id="_x0000_i1027" type="#_x0000_t75" style="width:9.75pt;height:12pt" o:ole="">
            <v:imagedata r:id="rId10" o:title=""/>
          </v:shape>
          <o:OLEObject Type="Embed" ProgID="Equation.DSMT4" ShapeID="_x0000_i1027" DrawAspect="Content" ObjectID="_1451335598" r:id="rId11"/>
        </w:object>
      </w:r>
      <w:r w:rsidRPr="003D3798">
        <w:t xml:space="preserve"> образует с осью анизотропии угол </w:t>
      </w:r>
      <w:r w:rsidRPr="003D3798">
        <w:rPr>
          <w:position w:val="-6"/>
        </w:rPr>
        <w:object w:dxaOrig="180" w:dyaOrig="260">
          <v:shape id="_x0000_i1028" type="#_x0000_t75" style="width:9pt;height:12.75pt" o:ole="">
            <v:imagedata r:id="rId12" o:title=""/>
          </v:shape>
          <o:OLEObject Type="Embed" ProgID="Equation.DSMT4" ShapeID="_x0000_i1028" DrawAspect="Content" ObjectID="_1451335599" r:id="rId13"/>
        </w:object>
      </w:r>
      <w:r w:rsidRPr="003D3798">
        <w:t xml:space="preserve">, то возможно </w:t>
      </w:r>
      <w:r>
        <w:t>нарастание</w:t>
      </w:r>
      <w:r w:rsidRPr="003D3798">
        <w:t xml:space="preserve"> возмущений</w:t>
      </w:r>
      <w:r>
        <w:t>,</w:t>
      </w:r>
      <w:r w:rsidRPr="003D3798">
        <w:t xml:space="preserve"> электрическое поле которых имеет, как продольную, так и поперечную составляющие относительно </w:t>
      </w:r>
      <w:r w:rsidRPr="003D3798">
        <w:rPr>
          <w:position w:val="-4"/>
        </w:rPr>
        <w:object w:dxaOrig="200" w:dyaOrig="240">
          <v:shape id="_x0000_i1029" type="#_x0000_t75" style="width:9.75pt;height:12pt" o:ole="">
            <v:imagedata r:id="rId14" o:title=""/>
          </v:shape>
          <o:OLEObject Type="Embed" ProgID="Equation.DSMT4" ShapeID="_x0000_i1029" DrawAspect="Content" ObjectID="_1451335600" r:id="rId15"/>
        </w:object>
      </w:r>
      <w:r w:rsidRPr="003D3798">
        <w:t>. Изучению таких продольно</w:t>
      </w:r>
      <w:r>
        <w:t>-поперечных возмущений посвящено настоящее сообщение.</w:t>
      </w:r>
    </w:p>
    <w:p w:rsidR="00611771" w:rsidRDefault="00611771" w:rsidP="00611771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591820</wp:posOffset>
            </wp:positionV>
            <wp:extent cx="2404745" cy="2915920"/>
            <wp:effectExtent l="19050" t="0" r="0" b="0"/>
            <wp:wrapSquare wrapText="right"/>
            <wp:docPr id="2" name="Рисунок 2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798">
        <w:t xml:space="preserve">Для плазмы с </w:t>
      </w:r>
      <w:r>
        <w:t>аксиально-симметричным</w:t>
      </w:r>
      <w:r w:rsidRPr="003D3798">
        <w:t xml:space="preserve"> би-максвелловским распределением электронов по скоростям изучен инкремент апериодической неустойчивости возмущений продольно-поперечного электромагнитного поля. На рис.1 приведены </w:t>
      </w:r>
      <w:r>
        <w:t xml:space="preserve">зависимости отношения </w:t>
      </w:r>
      <w:r w:rsidRPr="003D3798">
        <w:t>инкремента</w:t>
      </w:r>
      <w:r>
        <w:t xml:space="preserve"> </w:t>
      </w:r>
      <w:r w:rsidRPr="00C30A89">
        <w:rPr>
          <w:position w:val="-12"/>
        </w:rPr>
        <w:object w:dxaOrig="460" w:dyaOrig="340">
          <v:shape id="_x0000_i1030" type="#_x0000_t75" style="width:23.25pt;height:17.25pt" o:ole="">
            <v:imagedata r:id="rId17" o:title=""/>
          </v:shape>
          <o:OLEObject Type="Embed" ProgID="Equation.DSMT4" ShapeID="_x0000_i1030" DrawAspect="Content" ObjectID="_1451335601" r:id="rId18"/>
        </w:object>
      </w:r>
      <w:r w:rsidRPr="003D3798">
        <w:t xml:space="preserve"> наиболее эффективно усиливающегося</w:t>
      </w:r>
      <w:r>
        <w:t xml:space="preserve"> для данного </w:t>
      </w:r>
      <w:r w:rsidRPr="003D3798">
        <w:rPr>
          <w:position w:val="-6"/>
        </w:rPr>
        <w:object w:dxaOrig="200" w:dyaOrig="279">
          <v:shape id="_x0000_i1031" type="#_x0000_t75" style="width:9.75pt;height:14.25pt" o:ole="">
            <v:imagedata r:id="rId19" o:title=""/>
          </v:shape>
          <o:OLEObject Type="Embed" ProgID="Equation.DSMT4" ShapeID="_x0000_i1031" DrawAspect="Content" ObjectID="_1451335602" r:id="rId20"/>
        </w:object>
      </w:r>
      <w:r>
        <w:t xml:space="preserve"> </w:t>
      </w:r>
      <w:r w:rsidRPr="003D3798">
        <w:t>продольно-поперечного поля</w:t>
      </w:r>
      <w:r>
        <w:t xml:space="preserve"> к максимально инкременту </w:t>
      </w:r>
      <w:r w:rsidRPr="00C30A89">
        <w:rPr>
          <w:position w:val="-10"/>
        </w:rPr>
        <w:object w:dxaOrig="460" w:dyaOrig="300">
          <v:shape id="_x0000_i1032" type="#_x0000_t75" style="width:23.25pt;height:15pt" o:ole="">
            <v:imagedata r:id="rId21" o:title=""/>
          </v:shape>
          <o:OLEObject Type="Embed" ProgID="Equation.DSMT4" ShapeID="_x0000_i1032" DrawAspect="Content" ObjectID="_1451335603" r:id="rId22"/>
        </w:object>
      </w:r>
      <w:r>
        <w:t>. Кривые отвечают плазме</w:t>
      </w:r>
      <w:r w:rsidRPr="003D3798">
        <w:t xml:space="preserve">, в которой определяющее степень анизотропии отношение </w:t>
      </w:r>
      <w:r>
        <w:t>средних энергий движения</w:t>
      </w:r>
      <w:r w:rsidRPr="003D3798">
        <w:t xml:space="preserve"> электронов поперек и вдоль оси анизотропии равно 10 (сплошная кривая) и 100 (пунктирная кривая).</w:t>
      </w:r>
      <w:r>
        <w:t xml:space="preserve"> </w:t>
      </w:r>
      <w:r w:rsidRPr="003D3798">
        <w:t>На рис.2 для тех же п</w:t>
      </w:r>
      <w:r>
        <w:t>араметров</w:t>
      </w:r>
      <w:r w:rsidRPr="003D3798">
        <w:t xml:space="preserve"> </w:t>
      </w:r>
      <w:r>
        <w:t xml:space="preserve">приведены </w:t>
      </w:r>
      <w:r w:rsidRPr="003D3798">
        <w:t xml:space="preserve">кривые, характеризующие степень поперечности </w:t>
      </w:r>
      <w:r w:rsidRPr="003D3798">
        <w:rPr>
          <w:position w:val="-14"/>
        </w:rPr>
        <w:object w:dxaOrig="1300" w:dyaOrig="400">
          <v:shape id="_x0000_i1033" type="#_x0000_t75" style="width:65.25pt;height:20.25pt" o:ole="">
            <v:imagedata r:id="rId23" o:title=""/>
          </v:shape>
          <o:OLEObject Type="Embed" ProgID="Equation.DSMT4" ShapeID="_x0000_i1033" DrawAspect="Content" ObjectID="_1451335604" r:id="rId24"/>
        </w:object>
      </w:r>
      <w:r w:rsidRPr="003D3798">
        <w:t xml:space="preserve"> электрического поля неустойчивой моды. Точки на кривых рис.2 отвечают условию равенства по абсолютной величине продольной </w:t>
      </w:r>
      <w:r w:rsidRPr="003D3798">
        <w:rPr>
          <w:position w:val="-12"/>
        </w:rPr>
        <w:object w:dxaOrig="1400" w:dyaOrig="360">
          <v:shape id="_x0000_i1034" type="#_x0000_t75" style="width:69.75pt;height:18pt" o:ole="">
            <v:imagedata r:id="rId25" o:title=""/>
          </v:shape>
          <o:OLEObject Type="Embed" ProgID="Equation.DSMT4" ShapeID="_x0000_i1034" DrawAspect="Content" ObjectID="_1451335605" r:id="rId26"/>
        </w:object>
      </w:r>
      <w:r w:rsidRPr="003D3798">
        <w:t xml:space="preserve"> и поперечной </w:t>
      </w:r>
      <w:r w:rsidRPr="003D3798">
        <w:rPr>
          <w:position w:val="-4"/>
        </w:rPr>
        <w:object w:dxaOrig="1080" w:dyaOrig="279">
          <v:shape id="_x0000_i1035" type="#_x0000_t75" style="width:54pt;height:14.25pt" o:ole="">
            <v:imagedata r:id="rId27" o:title=""/>
          </v:shape>
          <o:OLEObject Type="Embed" ProgID="Equation.DSMT4" ShapeID="_x0000_i1035" DrawAspect="Content" ObjectID="_1451335606" r:id="rId28"/>
        </w:object>
      </w:r>
      <w:r w:rsidRPr="003D3798">
        <w:t xml:space="preserve"> составляющих неустойчиво</w:t>
      </w:r>
      <w:r>
        <w:t>й моды</w:t>
      </w:r>
      <w:r w:rsidRPr="003D3798">
        <w:t>. Из рис</w:t>
      </w:r>
      <w:r>
        <w:t>.</w:t>
      </w:r>
      <w:r w:rsidRPr="003D3798">
        <w:t>2 видно, что продольная составляющая электрического поля может значительно превосходить поперечную.</w:t>
      </w:r>
      <w:r>
        <w:t xml:space="preserve"> Однако,</w:t>
      </w:r>
      <w:r w:rsidRPr="003D3798">
        <w:t xml:space="preserve"> вклад в энергию возмущений от электрического поля значительно меньше, чем от магнитного. Показано, что в плазме, в которой энергия движения электронов вдоль оси анизотропии мала по сравнению с энергией движения поперек нее, область неустойчивости</w:t>
      </w:r>
      <w:r>
        <w:t xml:space="preserve"> в пространстве </w:t>
      </w:r>
      <w:r w:rsidRPr="003D3798">
        <w:rPr>
          <w:position w:val="-4"/>
        </w:rPr>
        <w:object w:dxaOrig="200" w:dyaOrig="240">
          <v:shape id="_x0000_i1036" type="#_x0000_t75" style="width:9.75pt;height:12pt" o:ole="">
            <v:imagedata r:id="rId29" o:title=""/>
          </v:shape>
          <o:OLEObject Type="Embed" ProgID="Equation.DSMT4" ShapeID="_x0000_i1036" DrawAspect="Content" ObjectID="_1451335607" r:id="rId30"/>
        </w:object>
      </w:r>
      <w:r w:rsidRPr="003D3798">
        <w:t xml:space="preserve"> сосредоточена в </w:t>
      </w:r>
      <w:r w:rsidRPr="008C287C">
        <w:t xml:space="preserve">относительно </w:t>
      </w:r>
      <w:r w:rsidRPr="003D3798">
        <w:t>узком конусе углов около оси анизотропии. Напротив</w:t>
      </w:r>
      <w:r>
        <w:t>, в плазме</w:t>
      </w:r>
      <w:r w:rsidRPr="003D3798">
        <w:t xml:space="preserve">, в которой энергия движения электронов вдоль оси анизотропии максимальна, неустойчивыми оказываются продольно-поперечные возмущения с </w:t>
      </w:r>
      <w:r w:rsidRPr="003D3798">
        <w:rPr>
          <w:position w:val="-4"/>
        </w:rPr>
        <w:object w:dxaOrig="200" w:dyaOrig="240">
          <v:shape id="_x0000_i1037" type="#_x0000_t75" style="width:9.75pt;height:12pt" o:ole="">
            <v:imagedata r:id="rId29" o:title=""/>
          </v:shape>
          <o:OLEObject Type="Embed" ProgID="Equation.DSMT4" ShapeID="_x0000_i1037" DrawAspect="Content" ObjectID="_1451335608" r:id="rId31"/>
        </w:object>
      </w:r>
      <w:r w:rsidRPr="003D3798">
        <w:t xml:space="preserve">, образующими с осью анизотропии углы близкие к </w:t>
      </w:r>
      <w:r w:rsidRPr="003D3798">
        <w:rPr>
          <w:position w:val="-12"/>
        </w:rPr>
        <w:object w:dxaOrig="400" w:dyaOrig="320">
          <v:shape id="_x0000_i1038" type="#_x0000_t75" style="width:20.25pt;height:15.75pt" o:ole="">
            <v:imagedata r:id="rId32" o:title=""/>
          </v:shape>
          <o:OLEObject Type="Embed" ProgID="Equation.DSMT4" ShapeID="_x0000_i1038" DrawAspect="Content" ObjectID="_1451335609" r:id="rId33"/>
        </w:object>
      </w:r>
      <w:r w:rsidRPr="003D3798">
        <w:t>.</w:t>
      </w:r>
    </w:p>
    <w:p w:rsidR="00611771" w:rsidRDefault="00611771" w:rsidP="00611771">
      <w:pPr>
        <w:pStyle w:val="Zv-bodyreport"/>
      </w:pPr>
      <w:r w:rsidRPr="00F4772B">
        <w:t xml:space="preserve">Работа выполнена при поддержке РФФИ - проект N12-02-00744 </w:t>
      </w:r>
      <w:r>
        <w:t>.</w:t>
      </w:r>
    </w:p>
    <w:p w:rsidR="00611771" w:rsidRPr="00F4772B" w:rsidRDefault="00611771" w:rsidP="00611771">
      <w:pPr>
        <w:pStyle w:val="Zv-TitleReferences-ru"/>
      </w:pPr>
      <w:r w:rsidRPr="00F4772B">
        <w:t>Литература</w:t>
      </w:r>
    </w:p>
    <w:p w:rsidR="00611771" w:rsidRPr="00F4772B" w:rsidRDefault="00611771" w:rsidP="00611771">
      <w:pPr>
        <w:pStyle w:val="Zv-References-ru"/>
      </w:pPr>
      <w:r>
        <w:t xml:space="preserve">Вагин К.Ю., Урюпин С.А. Физика </w:t>
      </w:r>
      <w:r w:rsidRPr="00611771">
        <w:t>Плазмы</w:t>
      </w:r>
      <w:r>
        <w:t>, 2013, т.39, с.759.</w:t>
      </w:r>
    </w:p>
    <w:sectPr w:rsidR="00611771" w:rsidRPr="00F4772B" w:rsidSect="00F95123">
      <w:headerReference w:type="default" r:id="rId34"/>
      <w:footerReference w:type="even" r:id="rId35"/>
      <w:footerReference w:type="default" r:id="rId3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5F" w:rsidRDefault="00FF115F">
      <w:r>
        <w:separator/>
      </w:r>
    </w:p>
  </w:endnote>
  <w:endnote w:type="continuationSeparator" w:id="0">
    <w:p w:rsidR="00FF115F" w:rsidRDefault="00FF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7F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7F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7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5F" w:rsidRDefault="00FF115F">
      <w:r>
        <w:separator/>
      </w:r>
    </w:p>
  </w:footnote>
  <w:footnote w:type="continuationSeparator" w:id="0">
    <w:p w:rsidR="00FF115F" w:rsidRDefault="00FF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27F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115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11771"/>
    <w:rsid w:val="00654A7B"/>
    <w:rsid w:val="00727FEC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F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инкременте неустойчивости продольно-поперечных возмущений в фотоионизованной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2014-01-15T19:57:00Z</dcterms:created>
  <dcterms:modified xsi:type="dcterms:W3CDTF">2014-01-15T20:00:00Z</dcterms:modified>
</cp:coreProperties>
</file>