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28" w:rsidRDefault="00E03E28" w:rsidP="00E03E28">
      <w:pPr>
        <w:pStyle w:val="Zv-Titlereport"/>
      </w:pPr>
      <w:bookmarkStart w:id="0" w:name="OLE_LINK19"/>
      <w:bookmarkStart w:id="1" w:name="OLE_LINK20"/>
      <w:r>
        <w:t>Распределение температуры пламени вдоль аэродинамического канала в условиях сверхзвукового горения пропан-воздушного потока</w:t>
      </w:r>
      <w:bookmarkEnd w:id="0"/>
      <w:bookmarkEnd w:id="1"/>
    </w:p>
    <w:p w:rsidR="00E03E28" w:rsidRPr="002078C8" w:rsidRDefault="00E03E28" w:rsidP="00E03E28">
      <w:pPr>
        <w:pStyle w:val="Zv-Author"/>
      </w:pPr>
      <w:r>
        <w:t>Д.А.</w:t>
      </w:r>
      <w:r w:rsidRPr="00E03E28">
        <w:t xml:space="preserve"> </w:t>
      </w:r>
      <w:r>
        <w:t>Воробьев</w:t>
      </w:r>
      <w:r w:rsidRPr="002078C8">
        <w:t>,</w:t>
      </w:r>
      <w:r w:rsidRPr="009661D7">
        <w:t xml:space="preserve"> </w:t>
      </w:r>
      <w:r w:rsidRPr="002078C8">
        <w:t>П.В.</w:t>
      </w:r>
      <w:r w:rsidRPr="00E03E28">
        <w:t xml:space="preserve"> </w:t>
      </w:r>
      <w:r w:rsidRPr="002078C8">
        <w:t xml:space="preserve">Копыл, </w:t>
      </w:r>
      <w:r w:rsidRPr="009661D7">
        <w:t>Л</w:t>
      </w:r>
      <w:r w:rsidRPr="002078C8">
        <w:t>.</w:t>
      </w:r>
      <w:r w:rsidRPr="009661D7">
        <w:t>В</w:t>
      </w:r>
      <w:r w:rsidRPr="002078C8">
        <w:t>.</w:t>
      </w:r>
      <w:r w:rsidRPr="00E03E28">
        <w:t xml:space="preserve"> </w:t>
      </w:r>
      <w:r w:rsidRPr="009661D7">
        <w:t>Шибкова</w:t>
      </w:r>
      <w:r w:rsidRPr="002078C8">
        <w:t xml:space="preserve">, </w:t>
      </w:r>
      <w:r w:rsidRPr="009661D7">
        <w:rPr>
          <w:bCs w:val="0"/>
          <w:iCs w:val="0"/>
        </w:rPr>
        <w:t>В</w:t>
      </w:r>
      <w:r w:rsidRPr="002078C8">
        <w:rPr>
          <w:bCs w:val="0"/>
          <w:iCs w:val="0"/>
        </w:rPr>
        <w:t>.</w:t>
      </w:r>
      <w:r w:rsidRPr="009661D7">
        <w:rPr>
          <w:bCs w:val="0"/>
          <w:iCs w:val="0"/>
        </w:rPr>
        <w:t>М</w:t>
      </w:r>
      <w:r w:rsidRPr="002078C8">
        <w:rPr>
          <w:bCs w:val="0"/>
          <w:iCs w:val="0"/>
        </w:rPr>
        <w:t>.</w:t>
      </w:r>
      <w:r w:rsidRPr="00E03E28">
        <w:rPr>
          <w:bCs w:val="0"/>
          <w:iCs w:val="0"/>
        </w:rPr>
        <w:t xml:space="preserve"> </w:t>
      </w:r>
      <w:r w:rsidRPr="009661D7">
        <w:rPr>
          <w:bCs w:val="0"/>
          <w:iCs w:val="0"/>
        </w:rPr>
        <w:t>Шибков</w:t>
      </w:r>
    </w:p>
    <w:p w:rsidR="00E03E28" w:rsidRPr="00E03E28" w:rsidRDefault="00E03E28" w:rsidP="00E03E28">
      <w:pPr>
        <w:pStyle w:val="Zv-Organization"/>
        <w:ind w:left="426"/>
      </w:pPr>
      <w:r>
        <w:t>Физический факультет МГУ</w:t>
      </w:r>
      <w:r w:rsidRPr="00632F28">
        <w:t xml:space="preserve"> </w:t>
      </w:r>
      <w:r>
        <w:t>и</w:t>
      </w:r>
      <w:r w:rsidRPr="00F016DC">
        <w:t>м</w:t>
      </w:r>
      <w:r>
        <w:t>.</w:t>
      </w:r>
      <w:r w:rsidRPr="00F016DC">
        <w:t>М.В.</w:t>
      </w:r>
      <w:r w:rsidRPr="00E03E28">
        <w:t xml:space="preserve"> </w:t>
      </w:r>
      <w:r w:rsidRPr="00F016DC">
        <w:t>Ломоносова, Москва, Р</w:t>
      </w:r>
      <w:r>
        <w:t>оссия</w:t>
      </w:r>
      <w:r w:rsidRPr="00F016DC">
        <w:t xml:space="preserve">, </w:t>
      </w:r>
      <w:hyperlink r:id="rId7" w:history="1">
        <w:r w:rsidRPr="000B7AD3">
          <w:rPr>
            <w:rStyle w:val="a7"/>
          </w:rPr>
          <w:t>shibkov@phys.msu.ru</w:t>
        </w:r>
      </w:hyperlink>
    </w:p>
    <w:p w:rsidR="00E03E28" w:rsidRDefault="00E03E28" w:rsidP="00E03E28">
      <w:pPr>
        <w:pStyle w:val="Zv-bodyreport"/>
      </w:pPr>
      <w:r>
        <w:t>Во</w:t>
      </w:r>
      <w:r w:rsidRPr="003560CB">
        <w:t xml:space="preserve"> </w:t>
      </w:r>
      <w:r>
        <w:t>всех типах реактивных</w:t>
      </w:r>
      <w:r w:rsidRPr="003560CB">
        <w:t xml:space="preserve"> </w:t>
      </w:r>
      <w:r>
        <w:t>двигателей</w:t>
      </w:r>
      <w:r w:rsidRPr="003560CB">
        <w:t xml:space="preserve"> </w:t>
      </w:r>
      <w:r>
        <w:t>стабильное</w:t>
      </w:r>
      <w:r w:rsidRPr="003560CB">
        <w:t xml:space="preserve"> </w:t>
      </w:r>
      <w:r>
        <w:t>горение</w:t>
      </w:r>
      <w:r w:rsidRPr="003560CB">
        <w:t xml:space="preserve"> </w:t>
      </w:r>
      <w:r>
        <w:t>поддерживается</w:t>
      </w:r>
      <w:r w:rsidRPr="003560CB">
        <w:t xml:space="preserve"> </w:t>
      </w:r>
      <w:r>
        <w:t>с</w:t>
      </w:r>
      <w:r w:rsidRPr="003560CB">
        <w:t xml:space="preserve"> </w:t>
      </w:r>
      <w:r>
        <w:t>помощью</w:t>
      </w:r>
      <w:r w:rsidRPr="003560CB">
        <w:t xml:space="preserve"> </w:t>
      </w:r>
      <w:r>
        <w:t>специальных</w:t>
      </w:r>
      <w:r w:rsidRPr="003560CB">
        <w:t xml:space="preserve"> </w:t>
      </w:r>
      <w:r>
        <w:t>устройств (застойных зон, каверн и т.п.), служащих для предотвращения срыва пламени высокоскоростным потоком. Конструкция этих устройств должна учитывать баланс между вносимым ими дополнительным сопротивлением потоку и стабилизацией пламени.</w:t>
      </w:r>
      <w:r w:rsidRPr="00D60292">
        <w:t xml:space="preserve"> </w:t>
      </w:r>
      <w:r>
        <w:t xml:space="preserve">В свободном сверхзвуковом потоке в принципе невозможно удержать пламя без специальных мер. Одним из таких способов является использование газоразрядной плазмы. </w:t>
      </w:r>
      <w:r w:rsidRPr="00EA6BAD">
        <w:t xml:space="preserve">В условиях импульсного самостоятельного разряда </w:t>
      </w:r>
      <w:r>
        <w:t xml:space="preserve">сверхзвуковое </w:t>
      </w:r>
      <w:r w:rsidRPr="00EA6BAD">
        <w:t xml:space="preserve">горение </w:t>
      </w:r>
      <w:r>
        <w:t xml:space="preserve">свободных </w:t>
      </w:r>
      <w:r w:rsidRPr="00D27454">
        <w:rPr>
          <w:bCs/>
        </w:rPr>
        <w:t xml:space="preserve">воздушно-углеводородных потоков </w:t>
      </w:r>
      <w:r w:rsidRPr="00EA6BAD">
        <w:t>происходит только в течение длительности импульса</w:t>
      </w:r>
      <w:r>
        <w:t>, и пламя срывается</w:t>
      </w:r>
      <w:r w:rsidRPr="00D27454">
        <w:rPr>
          <w:bCs/>
        </w:rPr>
        <w:t>, как только подвод энергии прекращается</w:t>
      </w:r>
      <w:r>
        <w:rPr>
          <w:bCs/>
        </w:rPr>
        <w:t xml:space="preserve">. </w:t>
      </w:r>
      <w:r w:rsidRPr="00EE793D">
        <w:t xml:space="preserve">Для стационарного горения при использовании нестационарной низкотемпературной плазмы необходимо оптимизировать режим инициации импульсного разряда, т.е. величину вкладываемой в плазму энергии, длительность и частоту следования импульсов. Это может быть осуществлено при создании разряда в режиме программированного импульса. </w:t>
      </w:r>
      <w:r w:rsidRPr="002B7230">
        <w:t>В</w:t>
      </w:r>
      <w:r>
        <w:t xml:space="preserve"> </w:t>
      </w:r>
      <w:r w:rsidRPr="002B7230">
        <w:t>этом случае пробой газа</w:t>
      </w:r>
      <w:r>
        <w:t>,</w:t>
      </w:r>
      <w:r w:rsidRPr="002B7230">
        <w:t xml:space="preserve"> поддержание плазмы и вклад энергии в </w:t>
      </w:r>
      <w:r>
        <w:t xml:space="preserve">заданную область пространства осуществляются с помощью сверхвысокочастотного разряда, мощность которого изменяется по наперед заданной программе. </w:t>
      </w:r>
    </w:p>
    <w:p w:rsidR="00E03E28" w:rsidRDefault="00E03E28" w:rsidP="00E03E28">
      <w:pPr>
        <w:pStyle w:val="Zv-bodyreport"/>
        <w:rPr>
          <w:bCs/>
        </w:rPr>
      </w:pPr>
      <w:r>
        <w:t>Экспериментальная у</w:t>
      </w:r>
      <w:r w:rsidRPr="00B50F6E">
        <w:t>становка включа</w:t>
      </w:r>
      <w:r>
        <w:t>ет</w:t>
      </w:r>
      <w:r w:rsidRPr="00B50F6E">
        <w:t xml:space="preserve"> в себя вакуумную камеру, ресивер высокого давления воздуха, ресивер высокого да</w:t>
      </w:r>
      <w:r w:rsidRPr="00B50F6E">
        <w:t>в</w:t>
      </w:r>
      <w:r w:rsidRPr="00B50F6E">
        <w:t>ления пропана, систему для создания сверхзвукового потока, магнетронный генератор, сист</w:t>
      </w:r>
      <w:r w:rsidRPr="00B50F6E">
        <w:t>е</w:t>
      </w:r>
      <w:r w:rsidRPr="00B50F6E">
        <w:t>му для ввода СВЧ</w:t>
      </w:r>
      <w:r>
        <w:t>-</w:t>
      </w:r>
      <w:r w:rsidRPr="00B50F6E">
        <w:t>энергии в камеру, прямоугольный аэродинамический канал, систему синхронизации и диагностическую аппаратуру.</w:t>
      </w:r>
      <w:r>
        <w:t xml:space="preserve"> С</w:t>
      </w:r>
      <w:r w:rsidRPr="00B50F6E">
        <w:t>е</w:t>
      </w:r>
      <w:r w:rsidRPr="00B50F6E">
        <w:t xml:space="preserve">кундный массовый расход воздуха </w:t>
      </w:r>
      <w:r w:rsidRPr="00B50F6E">
        <w:rPr>
          <w:bCs/>
        </w:rPr>
        <w:t xml:space="preserve">может </w:t>
      </w:r>
      <w:r w:rsidRPr="00B50F6E">
        <w:t>изменяться от</w:t>
      </w:r>
      <w:r w:rsidRPr="00B50F6E">
        <w:rPr>
          <w:bCs/>
        </w:rPr>
        <w:t xml:space="preserve"> 25</w:t>
      </w:r>
      <w:r w:rsidRPr="00B50F6E">
        <w:t xml:space="preserve"> до</w:t>
      </w:r>
      <w:r w:rsidRPr="00B50F6E">
        <w:rPr>
          <w:bCs/>
        </w:rPr>
        <w:t xml:space="preserve"> 125</w:t>
      </w:r>
      <w:r w:rsidRPr="00B50F6E">
        <w:rPr>
          <w:bCs/>
          <w:lang w:val="en-US"/>
        </w:rPr>
        <w:t> </w:t>
      </w:r>
      <w:r w:rsidRPr="00B50F6E">
        <w:rPr>
          <w:bCs/>
        </w:rPr>
        <w:t>г/с</w:t>
      </w:r>
      <w:r>
        <w:rPr>
          <w:bCs/>
        </w:rPr>
        <w:t xml:space="preserve">, </w:t>
      </w:r>
      <w:r w:rsidRPr="00B50F6E">
        <w:t xml:space="preserve">пропана </w:t>
      </w:r>
      <w:r>
        <w:t xml:space="preserve">– </w:t>
      </w:r>
      <w:r w:rsidRPr="00B50F6E">
        <w:t xml:space="preserve">от </w:t>
      </w:r>
      <w:r w:rsidRPr="00B50F6E">
        <w:rPr>
          <w:bCs/>
        </w:rPr>
        <w:t>1</w:t>
      </w:r>
      <w:r w:rsidRPr="00B50F6E">
        <w:t xml:space="preserve"> до</w:t>
      </w:r>
      <w:r w:rsidRPr="00B50F6E">
        <w:rPr>
          <w:bCs/>
        </w:rPr>
        <w:t xml:space="preserve"> 7</w:t>
      </w:r>
      <w:r w:rsidRPr="00B50F6E">
        <w:rPr>
          <w:bCs/>
          <w:lang w:val="en-US"/>
        </w:rPr>
        <w:t> </w:t>
      </w:r>
      <w:r w:rsidRPr="00B50F6E">
        <w:rPr>
          <w:bCs/>
        </w:rPr>
        <w:t>г/с</w:t>
      </w:r>
      <w:r>
        <w:rPr>
          <w:bCs/>
        </w:rPr>
        <w:t>, а спирта – от 0.5 до</w:t>
      </w:r>
      <w:r w:rsidRPr="00B50F6E">
        <w:rPr>
          <w:bCs/>
        </w:rPr>
        <w:t xml:space="preserve"> </w:t>
      </w:r>
      <w:r>
        <w:rPr>
          <w:bCs/>
        </w:rPr>
        <w:t>1.5</w:t>
      </w:r>
      <w:r w:rsidRPr="00740247">
        <w:rPr>
          <w:bCs/>
        </w:rPr>
        <w:t xml:space="preserve"> </w:t>
      </w:r>
      <w:r w:rsidRPr="00B50F6E">
        <w:rPr>
          <w:bCs/>
        </w:rPr>
        <w:t>г/с</w:t>
      </w:r>
      <w:r>
        <w:rPr>
          <w:bCs/>
        </w:rPr>
        <w:t>.</w:t>
      </w:r>
      <w:r w:rsidRPr="00B50F6E">
        <w:rPr>
          <w:bCs/>
        </w:rPr>
        <w:t xml:space="preserve"> </w:t>
      </w:r>
    </w:p>
    <w:p w:rsidR="00E03E28" w:rsidRDefault="00E03E28" w:rsidP="00E03E28">
      <w:pPr>
        <w:pStyle w:val="Zv-bodyreport"/>
      </w:pPr>
      <w:r>
        <w:t>С</w:t>
      </w:r>
      <w:r w:rsidRPr="00046945">
        <w:t>амостоятельные СВЧ</w:t>
      </w:r>
      <w:r>
        <w:t>-</w:t>
      </w:r>
      <w:r w:rsidRPr="00046945">
        <w:t>разряды существуют при высоких величинах приведенного электрического поля</w:t>
      </w:r>
      <w:r>
        <w:t>. В</w:t>
      </w:r>
      <w:r w:rsidRPr="00046945">
        <w:t xml:space="preserve"> случае их применения нарабатывается больше активных частиц, чем в плазме электродного разряда, а это сильно влия</w:t>
      </w:r>
      <w:r>
        <w:t>е</w:t>
      </w:r>
      <w:r w:rsidRPr="00046945">
        <w:t>т на кинетику процессов с участием активных радикалов и, как следствие, уменьша</w:t>
      </w:r>
      <w:r>
        <w:t>е</w:t>
      </w:r>
      <w:r w:rsidRPr="00046945">
        <w:t xml:space="preserve">т время индукции, что является очень перспективным для инициации </w:t>
      </w:r>
      <w:r>
        <w:t xml:space="preserve">быстрого </w:t>
      </w:r>
      <w:r w:rsidRPr="00046945">
        <w:t>воспламенения сверхзвуковых потоков газообразного и жидкого углеводородного топлива.</w:t>
      </w:r>
      <w:r>
        <w:t xml:space="preserve"> </w:t>
      </w:r>
    </w:p>
    <w:p w:rsidR="00E03E28" w:rsidRPr="00441CC2" w:rsidRDefault="00E03E28" w:rsidP="00E03E28">
      <w:pPr>
        <w:pStyle w:val="Zv-bodyreport"/>
      </w:pPr>
      <w:r>
        <w:t>Экспериментально было п</w:t>
      </w:r>
      <w:r w:rsidRPr="002B7230">
        <w:t xml:space="preserve">оказано, что период индукции </w:t>
      </w:r>
      <w:r>
        <w:t xml:space="preserve">в условиях газоразрядной низкотемпературной плазмы </w:t>
      </w:r>
      <w:r w:rsidRPr="002B7230">
        <w:t>изменяется от миллисекундного масштаба време</w:t>
      </w:r>
      <w:r>
        <w:t>ни для разряда постоянного тока</w:t>
      </w:r>
      <w:r w:rsidRPr="002B7230">
        <w:t xml:space="preserve"> </w:t>
      </w:r>
      <w:r>
        <w:t xml:space="preserve">до </w:t>
      </w:r>
      <w:r w:rsidRPr="002B7230">
        <w:t xml:space="preserve">нескольких десятков микросекунд в условиях </w:t>
      </w:r>
      <w:r>
        <w:t>СВЧ-разрядов, существующего</w:t>
      </w:r>
      <w:r w:rsidRPr="002B7230">
        <w:t xml:space="preserve"> при больших значениях приведенного электрического поля </w:t>
      </w:r>
      <w:r w:rsidRPr="0059109C">
        <w:rPr>
          <w:i/>
        </w:rPr>
        <w:t>E/N</w:t>
      </w:r>
      <w:r w:rsidRPr="002B7230">
        <w:t> = 100-200 Тд.</w:t>
      </w:r>
      <w:r>
        <w:t xml:space="preserve"> Экспериментально реализована стабилизация горения высокоскоростных воздушно-углеводородных потоков внутри расширяющегося аэродинамического канала. Показано, что температура пламени линейно растет вдоль аэродинамического канала и выходит на установившееся значение 1800-1900 К в зависимости от стехиометрии смеси и секундного расхода топлива. Причем горение бедных смесей происходит эффективнее по сравнению с богатыми, что очень важно с точки зрения экономии топлива.</w:t>
      </w:r>
    </w:p>
    <w:p w:rsidR="00E03E28" w:rsidRDefault="00E03E28" w:rsidP="00E03E28">
      <w:pPr>
        <w:pStyle w:val="Zv-bodyreport"/>
      </w:pPr>
      <w:r w:rsidRPr="002A0D73">
        <w:t>Работа выполнена при финансовой поддержке РФФИ (грант №</w:t>
      </w:r>
      <w:r w:rsidRPr="002A0D73">
        <w:rPr>
          <w:lang w:val="en-US"/>
        </w:rPr>
        <w:t> </w:t>
      </w:r>
      <w:r w:rsidRPr="002A0D73">
        <w:t>11-02-01091-а).</w:t>
      </w:r>
    </w:p>
    <w:p w:rsidR="00654A7B" w:rsidRPr="00E03E28" w:rsidRDefault="00654A7B" w:rsidP="00387333">
      <w:pPr>
        <w:pStyle w:val="a6"/>
      </w:pPr>
    </w:p>
    <w:sectPr w:rsidR="00654A7B" w:rsidRPr="00E03E2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5C" w:rsidRDefault="006B585C">
      <w:r>
        <w:separator/>
      </w:r>
    </w:p>
  </w:endnote>
  <w:endnote w:type="continuationSeparator" w:id="0">
    <w:p w:rsidR="006B585C" w:rsidRDefault="006B5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E2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5C" w:rsidRDefault="006B585C">
      <w:r>
        <w:separator/>
      </w:r>
    </w:p>
  </w:footnote>
  <w:footnote w:type="continuationSeparator" w:id="0">
    <w:p w:rsidR="006B585C" w:rsidRDefault="006B5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95F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585C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B585C"/>
    <w:rsid w:val="00732A2E"/>
    <w:rsid w:val="007B6378"/>
    <w:rsid w:val="00B622ED"/>
    <w:rsid w:val="00C103CD"/>
    <w:rsid w:val="00C232A0"/>
    <w:rsid w:val="00D47F19"/>
    <w:rsid w:val="00E03E28"/>
    <w:rsid w:val="00E7021A"/>
    <w:rsid w:val="00E87733"/>
    <w:rsid w:val="00F10084"/>
    <w:rsid w:val="00F74399"/>
    <w:rsid w:val="00F95123"/>
    <w:rsid w:val="00F9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link w:val="Zv-Author"/>
    <w:rsid w:val="00E03E28"/>
    <w:rPr>
      <w:bCs/>
      <w:iCs/>
      <w:sz w:val="24"/>
    </w:rPr>
  </w:style>
  <w:style w:type="character" w:styleId="a7">
    <w:name w:val="Hyperlink"/>
    <w:basedOn w:val="a0"/>
    <w:rsid w:val="00E03E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bkov@phy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температуры пламени вдоль аэродинамического канала в условиях сверхзвукового горения пропан-воздушного потока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2014-01-13T13:01:00Z</dcterms:created>
  <dcterms:modified xsi:type="dcterms:W3CDTF">2014-01-13T13:03:00Z</dcterms:modified>
</cp:coreProperties>
</file>