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9C" w:rsidRDefault="00BC069C" w:rsidP="00BC069C">
      <w:pPr>
        <w:pStyle w:val="Zv-Titlereport"/>
      </w:pPr>
      <w:bookmarkStart w:id="0" w:name="OLE_LINK19"/>
      <w:bookmarkStart w:id="1" w:name="OLE_LINK20"/>
      <w:r>
        <w:t>О ВЗАИМОДЕЙСТВИИ ВЫСОКОЭНТАЛЬПИЙНОЙ ПЛАЗМЕННОЙ СТРУИ С ПОВЕРХНОСТЬЮ ГРАФИТА</w:t>
      </w:r>
      <w:bookmarkEnd w:id="0"/>
      <w:bookmarkEnd w:id="1"/>
    </w:p>
    <w:p w:rsidR="00BC069C" w:rsidRDefault="00BC069C" w:rsidP="00BC069C">
      <w:pPr>
        <w:pStyle w:val="Zv-Author"/>
      </w:pPr>
      <w:r w:rsidRPr="00D460F6">
        <w:t>Э.Е.</w:t>
      </w:r>
      <w:r w:rsidRPr="0060183F">
        <w:t xml:space="preserve"> </w:t>
      </w:r>
      <w:r w:rsidRPr="00D460F6">
        <w:t>Сон, Э.Х.</w:t>
      </w:r>
      <w:r w:rsidRPr="0060183F">
        <w:t xml:space="preserve"> </w:t>
      </w:r>
      <w:proofErr w:type="spellStart"/>
      <w:r w:rsidRPr="00D460F6">
        <w:t>Исакаев</w:t>
      </w:r>
      <w:proofErr w:type="spellEnd"/>
      <w:r w:rsidRPr="00D460F6">
        <w:t>, В.Ф.</w:t>
      </w:r>
      <w:r w:rsidRPr="0060183F">
        <w:t xml:space="preserve"> </w:t>
      </w:r>
      <w:r w:rsidRPr="00D460F6">
        <w:t>Чиннов, А.С.</w:t>
      </w:r>
      <w:r w:rsidRPr="0060183F">
        <w:t xml:space="preserve"> </w:t>
      </w:r>
      <w:proofErr w:type="spellStart"/>
      <w:r w:rsidRPr="00D460F6">
        <w:t>Тюфтяев</w:t>
      </w:r>
      <w:proofErr w:type="spellEnd"/>
      <w:r w:rsidRPr="00D460F6">
        <w:t xml:space="preserve">, </w:t>
      </w:r>
      <w:r w:rsidRPr="00F7554B">
        <w:rPr>
          <w:u w:val="single"/>
        </w:rPr>
        <w:t>М.Х.</w:t>
      </w:r>
      <w:r w:rsidRPr="0060183F">
        <w:rPr>
          <w:u w:val="single"/>
        </w:rPr>
        <w:t xml:space="preserve"> </w:t>
      </w:r>
      <w:r w:rsidRPr="00F7554B">
        <w:rPr>
          <w:u w:val="single"/>
        </w:rPr>
        <w:t>Гаджиев</w:t>
      </w:r>
      <w:r w:rsidRPr="00D460F6">
        <w:t>, Д.И.</w:t>
      </w:r>
      <w:r w:rsidRPr="0060183F">
        <w:t xml:space="preserve"> </w:t>
      </w:r>
      <w:proofErr w:type="spellStart"/>
      <w:r w:rsidRPr="00D460F6">
        <w:t>Кавыршин</w:t>
      </w:r>
      <w:proofErr w:type="spellEnd"/>
      <w:r w:rsidRPr="00D460F6">
        <w:t>, М.А.</w:t>
      </w:r>
      <w:r w:rsidRPr="0060183F">
        <w:t xml:space="preserve"> </w:t>
      </w:r>
      <w:proofErr w:type="spellStart"/>
      <w:r w:rsidRPr="00D460F6">
        <w:t>Саргсян</w:t>
      </w:r>
      <w:proofErr w:type="spellEnd"/>
      <w:r w:rsidRPr="00D460F6">
        <w:t xml:space="preserve"> </w:t>
      </w:r>
    </w:p>
    <w:p w:rsidR="00BC069C" w:rsidRPr="00BC069C" w:rsidRDefault="00BC069C" w:rsidP="00BC069C">
      <w:pPr>
        <w:pStyle w:val="Zv-Organization"/>
        <w:ind w:left="851"/>
      </w:pPr>
      <w:r w:rsidRPr="00D460F6">
        <w:t xml:space="preserve">ОИВТ РАН, г. </w:t>
      </w:r>
      <w:r w:rsidRPr="00BC069C">
        <w:t>Москва</w:t>
      </w:r>
      <w:r>
        <w:t xml:space="preserve">, </w:t>
      </w:r>
      <w:hyperlink r:id="rId7" w:history="1">
        <w:r w:rsidRPr="00B73C62">
          <w:rPr>
            <w:rStyle w:val="a7"/>
            <w:lang w:val="en-US"/>
          </w:rPr>
          <w:t>makhach</w:t>
        </w:r>
        <w:r w:rsidRPr="00B73C62">
          <w:rPr>
            <w:rStyle w:val="a7"/>
          </w:rPr>
          <w:t>@mail.r</w:t>
        </w:r>
        <w:proofErr w:type="spellStart"/>
        <w:r w:rsidRPr="00B73C62">
          <w:rPr>
            <w:rStyle w:val="a7"/>
          </w:rPr>
          <w:t>u</w:t>
        </w:r>
        <w:proofErr w:type="spellEnd"/>
      </w:hyperlink>
    </w:p>
    <w:p w:rsidR="00BC069C" w:rsidRPr="00FC4BC0" w:rsidRDefault="00BC069C" w:rsidP="00BC069C">
      <w:pPr>
        <w:pStyle w:val="Zv-bodyreport"/>
      </w:pPr>
      <w:r w:rsidRPr="00FC4BC0">
        <w:t xml:space="preserve">Создан генератор </w:t>
      </w:r>
      <w:proofErr w:type="spellStart"/>
      <w:r w:rsidRPr="00FC4BC0">
        <w:t>высокоэнтальп</w:t>
      </w:r>
      <w:r>
        <w:t>и</w:t>
      </w:r>
      <w:r w:rsidRPr="00FC4BC0">
        <w:t>йной</w:t>
      </w:r>
      <w:proofErr w:type="spellEnd"/>
      <w:r w:rsidRPr="00FC4BC0">
        <w:t xml:space="preserve"> (</w:t>
      </w:r>
      <w:r w:rsidRPr="00240F4F">
        <w:rPr>
          <w:i/>
          <w:lang w:val="en-US"/>
        </w:rPr>
        <w:t>H</w:t>
      </w:r>
      <w:r w:rsidRPr="00240F4F">
        <w:rPr>
          <w:i/>
          <w:vertAlign w:val="subscript"/>
        </w:rPr>
        <w:t>0</w:t>
      </w:r>
      <w:r w:rsidRPr="00FC4BC0">
        <w:t>&gt;40 кДж/</w:t>
      </w:r>
      <w:r>
        <w:t>г</w:t>
      </w:r>
      <w:r w:rsidRPr="00FC4BC0">
        <w:t>) плазменной струи [1] азота и воздуха с характерным диаметром 10-15мм.</w:t>
      </w:r>
    </w:p>
    <w:p w:rsidR="00BC069C" w:rsidRPr="00FC4BC0" w:rsidRDefault="00BC069C" w:rsidP="00BC069C">
      <w:pPr>
        <w:pStyle w:val="Zv-bodyreport"/>
      </w:pPr>
      <w:r w:rsidRPr="00FC4BC0">
        <w:t>Выполнен сопостав</w:t>
      </w:r>
      <w:r>
        <w:t>итель</w:t>
      </w:r>
      <w:r w:rsidRPr="00FC4BC0">
        <w:t>ный анализ воздействия такой струи длительностью 40-100 сек, обеспечивающ</w:t>
      </w:r>
      <w:r>
        <w:t>его</w:t>
      </w:r>
      <w:r w:rsidRPr="00FC4BC0">
        <w:t xml:space="preserve"> плотность теплового потока </w:t>
      </w:r>
      <w:r w:rsidRPr="00240F4F">
        <w:rPr>
          <w:i/>
          <w:lang w:val="en-US"/>
        </w:rPr>
        <w:t>q</w:t>
      </w:r>
      <w:r w:rsidRPr="00240F4F">
        <w:rPr>
          <w:i/>
          <w:vertAlign w:val="subscript"/>
        </w:rPr>
        <w:t>0</w:t>
      </w:r>
      <w:r w:rsidRPr="00FC4BC0">
        <w:t>&gt;1 кВт/см</w:t>
      </w:r>
      <w:r w:rsidRPr="00FC4BC0">
        <w:rPr>
          <w:vertAlign w:val="superscript"/>
        </w:rPr>
        <w:t>2</w:t>
      </w:r>
      <w:r w:rsidRPr="00FC4BC0">
        <w:t xml:space="preserve"> на образцы технического (изотропного) и </w:t>
      </w:r>
      <w:proofErr w:type="spellStart"/>
      <w:r w:rsidRPr="00FC4BC0">
        <w:t>пиролитического</w:t>
      </w:r>
      <w:proofErr w:type="spellEnd"/>
      <w:r w:rsidRPr="00FC4BC0">
        <w:t xml:space="preserve"> (анизотр</w:t>
      </w:r>
      <w:r>
        <w:t xml:space="preserve">опного) графита. Методами </w:t>
      </w:r>
      <w:proofErr w:type="spellStart"/>
      <w:r>
        <w:t>микро</w:t>
      </w:r>
      <w:r w:rsidRPr="00FC4BC0">
        <w:t>пирометрии</w:t>
      </w:r>
      <w:proofErr w:type="spellEnd"/>
      <w:r w:rsidRPr="00FC4BC0">
        <w:t>, скоростной визуализации и спектроскопии получены данные о динамике убыли материала образцов, о характере изменения во времени и пространстве поля температур на их поверхности, об изменениях параметров (температура и концентрация электронов, температура тяжелых частиц) набегающей на образец плазменной струи.</w:t>
      </w:r>
    </w:p>
    <w:p w:rsidR="00BC069C" w:rsidRPr="00FC4BC0" w:rsidRDefault="00BC069C" w:rsidP="00BC069C">
      <w:pPr>
        <w:pStyle w:val="Zv-bodyreport"/>
      </w:pPr>
      <w:r w:rsidRPr="00FC4BC0">
        <w:t>Установлены принципиальные различия в характере протекания процесса «</w:t>
      </w:r>
      <w:proofErr w:type="spellStart"/>
      <w:r w:rsidRPr="00FC4BC0">
        <w:t>сверхинтенсивного</w:t>
      </w:r>
      <w:proofErr w:type="spellEnd"/>
      <w:r w:rsidRPr="00FC4BC0">
        <w:t>» лобового воздействия плазменного потока азота и воздуха на графитовые образцы.</w:t>
      </w:r>
    </w:p>
    <w:p w:rsidR="00BC069C" w:rsidRPr="00FC4BC0" w:rsidRDefault="00BC069C" w:rsidP="00BC069C">
      <w:pPr>
        <w:pStyle w:val="Zv-bodyreport"/>
      </w:pPr>
      <w:r w:rsidRPr="00FC4BC0">
        <w:t xml:space="preserve">В азотной плазме по достижении температуры образцов </w:t>
      </w:r>
      <w:proofErr w:type="spellStart"/>
      <w:r w:rsidRPr="00240F4F">
        <w:rPr>
          <w:i/>
          <w:lang w:val="en-US"/>
        </w:rPr>
        <w:t>T</w:t>
      </w:r>
      <w:r w:rsidRPr="00240F4F">
        <w:rPr>
          <w:i/>
          <w:vertAlign w:val="subscript"/>
          <w:lang w:val="en-US"/>
        </w:rPr>
        <w:t>w</w:t>
      </w:r>
      <w:proofErr w:type="spellEnd"/>
      <w:r w:rsidRPr="00FC4BC0">
        <w:t xml:space="preserve">&gt;2500 </w:t>
      </w:r>
      <w:r w:rsidRPr="00FC4BC0">
        <w:rPr>
          <w:lang w:val="en-US"/>
        </w:rPr>
        <w:t>K</w:t>
      </w:r>
      <w:r w:rsidRPr="00FC4BC0">
        <w:t xml:space="preserve"> наблюдается выход главным образом из его боковых поверхностей струй сублимированного материала с характерным поперечным размером 20-100 мкм и скоростью «истечения» 30-100 м/с. При этом нагретая</w:t>
      </w:r>
      <w:r>
        <w:t xml:space="preserve"> поверхность образцов окружена </w:t>
      </w:r>
      <w:r w:rsidRPr="00FC4BC0">
        <w:t xml:space="preserve">«дымкой» сублимата, вероятно, обусловленной концентрацией </w:t>
      </w:r>
      <w:proofErr w:type="spellStart"/>
      <w:r w:rsidRPr="00FC4BC0">
        <w:t>кластеризованных</w:t>
      </w:r>
      <w:proofErr w:type="spellEnd"/>
      <w:r w:rsidRPr="00FC4BC0">
        <w:t xml:space="preserve"> микрочастиц углерода.</w:t>
      </w:r>
    </w:p>
    <w:p w:rsidR="00BC069C" w:rsidRPr="00FC4BC0" w:rsidRDefault="00BC069C" w:rsidP="00BC069C">
      <w:pPr>
        <w:pStyle w:val="Zv-bodyreport"/>
      </w:pPr>
      <w:r w:rsidRPr="00FC4BC0">
        <w:t>В воздушной плазме, которая содержит большое количество атомов кислорода в основном и метастабильных состояниях</w:t>
      </w:r>
      <w:r>
        <w:t>,</w:t>
      </w:r>
      <w:r w:rsidRPr="00FC4BC0">
        <w:t xml:space="preserve"> на этапе установления </w:t>
      </w:r>
      <w:proofErr w:type="spellStart"/>
      <w:r w:rsidRPr="00240F4F">
        <w:rPr>
          <w:i/>
          <w:lang w:val="en-US"/>
        </w:rPr>
        <w:t>T</w:t>
      </w:r>
      <w:r w:rsidRPr="00240F4F">
        <w:rPr>
          <w:i/>
          <w:vertAlign w:val="subscript"/>
          <w:lang w:val="en-US"/>
        </w:rPr>
        <w:t>w</w:t>
      </w:r>
      <w:proofErr w:type="spellEnd"/>
      <w:r>
        <w:t>&gt;</w:t>
      </w:r>
      <w:r w:rsidRPr="00FC4BC0">
        <w:t xml:space="preserve">2000 </w:t>
      </w:r>
      <w:r w:rsidRPr="00FC4BC0">
        <w:rPr>
          <w:lang w:val="en-US"/>
        </w:rPr>
        <w:t>K</w:t>
      </w:r>
      <w:r w:rsidRPr="00FC4BC0">
        <w:t xml:space="preserve"> включается высокоинтенсивный процесс поверхностного горения графита [2]. В сочетании с процессом сублимации он приводит к значительно больш</w:t>
      </w:r>
      <w:r>
        <w:t>е</w:t>
      </w:r>
      <w:r w:rsidRPr="00FC4BC0">
        <w:t>й (в 2-3 раза) скорости убы</w:t>
      </w:r>
      <w:r>
        <w:t>ли</w:t>
      </w:r>
      <w:r w:rsidRPr="00FC4BC0">
        <w:t xml:space="preserve"> материала образцов, в особенности из изотропного графита. </w:t>
      </w:r>
    </w:p>
    <w:p w:rsidR="00BC069C" w:rsidRPr="00FC4BC0" w:rsidRDefault="00BC069C" w:rsidP="00BC069C">
      <w:pPr>
        <w:pStyle w:val="Zv-bodyreport"/>
      </w:pPr>
      <w:proofErr w:type="spellStart"/>
      <w:r>
        <w:t>Спектроскопически</w:t>
      </w:r>
      <w:proofErr w:type="spellEnd"/>
      <w:r w:rsidRPr="00FC4BC0">
        <w:t xml:space="preserve"> установлено, что благодаря большой скорости истечения плазмы (</w:t>
      </w:r>
      <w:r w:rsidRPr="00240F4F">
        <w:rPr>
          <w:i/>
          <w:lang w:val="en-US"/>
        </w:rPr>
        <w:t>U</w:t>
      </w:r>
      <w:r w:rsidRPr="00240F4F">
        <w:rPr>
          <w:i/>
          <w:vertAlign w:val="subscript"/>
        </w:rPr>
        <w:t>0</w:t>
      </w:r>
      <w:r w:rsidRPr="00FC4BC0">
        <w:t>≈500м/с) из выходного сопла плазмотрона</w:t>
      </w:r>
      <w:bookmarkStart w:id="2" w:name="_GoBack"/>
      <w:bookmarkEnd w:id="2"/>
      <w:r>
        <w:t xml:space="preserve"> плазма</w:t>
      </w:r>
      <w:r w:rsidRPr="00FC4BC0">
        <w:t xml:space="preserve"> в зоне взаимодействия с образцом (∆</w:t>
      </w:r>
      <w:r w:rsidRPr="00240F4F">
        <w:rPr>
          <w:i/>
          <w:lang w:val="en-US"/>
        </w:rPr>
        <w:t>Z</w:t>
      </w:r>
      <w:r w:rsidRPr="00FC4BC0">
        <w:t>≈20мм)</w:t>
      </w:r>
      <w:r>
        <w:t xml:space="preserve"> </w:t>
      </w:r>
      <w:r w:rsidRPr="00FC4BC0">
        <w:t xml:space="preserve">является термически неравновесной: концентрация электронов </w:t>
      </w:r>
      <w:r w:rsidRPr="00C07C59">
        <w:rPr>
          <w:i/>
          <w:lang w:val="en-US"/>
        </w:rPr>
        <w:t>n</w:t>
      </w:r>
      <w:r w:rsidRPr="00C07C59">
        <w:rPr>
          <w:i/>
          <w:vertAlign w:val="subscript"/>
          <w:lang w:val="en-US"/>
        </w:rPr>
        <w:t>e</w:t>
      </w:r>
      <w:r w:rsidRPr="00FC4BC0">
        <w:t xml:space="preserve"> (измеренная по ширине линии </w:t>
      </w:r>
      <w:r w:rsidRPr="00C07C59">
        <w:rPr>
          <w:i/>
          <w:lang w:val="en-US"/>
        </w:rPr>
        <w:t>H</w:t>
      </w:r>
      <w:r w:rsidRPr="00C07C59">
        <w:rPr>
          <w:i/>
          <w:vertAlign w:val="subscript"/>
        </w:rPr>
        <w:t>ß</w:t>
      </w:r>
      <w:r w:rsidRPr="00FC4BC0">
        <w:t xml:space="preserve">) оказывается выше равновесной </w:t>
      </w:r>
      <w:r w:rsidRPr="00240F4F">
        <w:rPr>
          <w:i/>
          <w:lang w:val="en-US"/>
        </w:rPr>
        <w:t>n</w:t>
      </w:r>
      <w:r w:rsidRPr="00240F4F">
        <w:rPr>
          <w:i/>
          <w:vertAlign w:val="subscript"/>
          <w:lang w:val="en-US"/>
        </w:rPr>
        <w:t>e</w:t>
      </w:r>
      <w:r w:rsidRPr="00FC4BC0">
        <w:rPr>
          <w:vertAlign w:val="superscript"/>
        </w:rPr>
        <w:t>0</w:t>
      </w:r>
      <w:r w:rsidRPr="00FC4BC0">
        <w:t>(</w:t>
      </w:r>
      <w:r w:rsidRPr="00240F4F">
        <w:rPr>
          <w:i/>
          <w:lang w:val="en-US"/>
        </w:rPr>
        <w:t>T</w:t>
      </w:r>
      <w:r w:rsidRPr="00240F4F">
        <w:rPr>
          <w:i/>
          <w:vertAlign w:val="subscript"/>
          <w:lang w:val="en-US"/>
        </w:rPr>
        <w:t>e</w:t>
      </w:r>
      <w:r w:rsidRPr="00FC4BC0">
        <w:t>) (температура электронов измерена методом «</w:t>
      </w:r>
      <w:proofErr w:type="spellStart"/>
      <w:r w:rsidRPr="00FC4BC0">
        <w:t>больцмановской</w:t>
      </w:r>
      <w:proofErr w:type="spellEnd"/>
      <w:r w:rsidRPr="00FC4BC0">
        <w:t xml:space="preserve"> экспоненты»[1, 3] по интенсивностям многочисленных линий </w:t>
      </w:r>
      <w:r w:rsidRPr="00FC4BC0">
        <w:rPr>
          <w:lang w:val="en-US"/>
        </w:rPr>
        <w:t>NI</w:t>
      </w:r>
      <w:r w:rsidRPr="00FC4BC0">
        <w:t xml:space="preserve"> и </w:t>
      </w:r>
      <w:r w:rsidRPr="00FC4BC0">
        <w:rPr>
          <w:lang w:val="en-US"/>
        </w:rPr>
        <w:t>OI</w:t>
      </w:r>
      <w:r w:rsidRPr="00FC4BC0">
        <w:t>). Выше равновесной является и концентрация атомов азота и кислорода: про</w:t>
      </w:r>
      <w:r>
        <w:t>ц</w:t>
      </w:r>
      <w:r w:rsidRPr="00FC4BC0">
        <w:t>есс рекомбинации атомов в молекулы не успевает произойти за время пролета плазмы от плазмотрона (</w:t>
      </w:r>
      <w:r w:rsidRPr="00240F4F">
        <w:rPr>
          <w:i/>
          <w:lang w:val="en-US"/>
        </w:rPr>
        <w:t>T</w:t>
      </w:r>
      <w:r w:rsidRPr="00240F4F">
        <w:rPr>
          <w:i/>
          <w:vertAlign w:val="subscript"/>
          <w:lang w:val="en-US"/>
        </w:rPr>
        <w:t>e</w:t>
      </w:r>
      <w:r w:rsidRPr="00FC4BC0">
        <w:t xml:space="preserve">≈11000 </w:t>
      </w:r>
      <w:r w:rsidRPr="00FC4BC0">
        <w:rPr>
          <w:lang w:val="en-US"/>
        </w:rPr>
        <w:t>K</w:t>
      </w:r>
      <w:r w:rsidRPr="00FC4BC0">
        <w:t xml:space="preserve">, </w:t>
      </w:r>
      <w:r w:rsidRPr="00240F4F">
        <w:rPr>
          <w:i/>
          <w:lang w:val="en-US"/>
        </w:rPr>
        <w:t>n</w:t>
      </w:r>
      <w:r w:rsidRPr="00240F4F">
        <w:rPr>
          <w:i/>
          <w:vertAlign w:val="subscript"/>
          <w:lang w:val="en-US"/>
        </w:rPr>
        <w:t>e</w:t>
      </w:r>
      <w:r w:rsidRPr="00FC4BC0">
        <w:t>≈4</w:t>
      </w:r>
      <w:r>
        <w:t>·</w:t>
      </w:r>
      <w:r w:rsidRPr="00FC4BC0">
        <w:t>10</w:t>
      </w:r>
      <w:r w:rsidRPr="00FC4BC0">
        <w:rPr>
          <w:vertAlign w:val="superscript"/>
        </w:rPr>
        <w:t>16</w:t>
      </w:r>
      <w:r w:rsidRPr="00FC4BC0">
        <w:t xml:space="preserve"> см</w:t>
      </w:r>
      <w:r w:rsidRPr="00FC4BC0">
        <w:rPr>
          <w:vertAlign w:val="superscript"/>
        </w:rPr>
        <w:t>-3</w:t>
      </w:r>
      <w:r w:rsidRPr="00FC4BC0">
        <w:t>) до мишени (</w:t>
      </w:r>
      <w:r w:rsidRPr="00240F4F">
        <w:rPr>
          <w:i/>
          <w:lang w:val="en-US"/>
        </w:rPr>
        <w:t>T</w:t>
      </w:r>
      <w:r w:rsidRPr="00240F4F">
        <w:rPr>
          <w:i/>
          <w:vertAlign w:val="subscript"/>
          <w:lang w:val="en-US"/>
        </w:rPr>
        <w:t>e</w:t>
      </w:r>
      <w:r w:rsidRPr="00FC4BC0">
        <w:t xml:space="preserve">≈8000 </w:t>
      </w:r>
      <w:r w:rsidRPr="00FC4BC0">
        <w:rPr>
          <w:lang w:val="en-US"/>
        </w:rPr>
        <w:t>K</w:t>
      </w:r>
      <w:r w:rsidRPr="00FC4BC0">
        <w:t xml:space="preserve">, </w:t>
      </w:r>
      <w:r w:rsidRPr="00240F4F">
        <w:rPr>
          <w:i/>
          <w:lang w:val="en-US"/>
        </w:rPr>
        <w:t>n</w:t>
      </w:r>
      <w:r w:rsidRPr="00240F4F">
        <w:rPr>
          <w:i/>
          <w:vertAlign w:val="subscript"/>
          <w:lang w:val="en-US"/>
        </w:rPr>
        <w:t>e</w:t>
      </w:r>
      <w:r w:rsidRPr="00FC4BC0">
        <w:t>≈10</w:t>
      </w:r>
      <w:r w:rsidRPr="00FC4BC0">
        <w:rPr>
          <w:vertAlign w:val="superscript"/>
        </w:rPr>
        <w:t>16</w:t>
      </w:r>
      <w:r w:rsidRPr="00FC4BC0">
        <w:t xml:space="preserve"> см</w:t>
      </w:r>
      <w:r w:rsidRPr="00FC4BC0">
        <w:rPr>
          <w:vertAlign w:val="superscript"/>
        </w:rPr>
        <w:t>-3</w:t>
      </w:r>
      <w:r w:rsidRPr="00FC4BC0">
        <w:t>).</w:t>
      </w:r>
    </w:p>
    <w:p w:rsidR="00BC069C" w:rsidRPr="00FC4BC0" w:rsidRDefault="00BC069C" w:rsidP="00BC069C">
      <w:pPr>
        <w:pStyle w:val="Zv-bodyreport"/>
      </w:pPr>
      <w:r w:rsidRPr="00FC4BC0">
        <w:t>Такая плазмы с [</w:t>
      </w:r>
      <w:r w:rsidRPr="00FC4BC0">
        <w:rPr>
          <w:lang w:val="en-US"/>
        </w:rPr>
        <w:t>N</w:t>
      </w:r>
      <w:r w:rsidRPr="00FC4BC0">
        <w:t>]&gt;[</w:t>
      </w:r>
      <w:r w:rsidRPr="00FC4BC0">
        <w:rPr>
          <w:lang w:val="en-US"/>
        </w:rPr>
        <w:t>N</w:t>
      </w:r>
      <w:r w:rsidRPr="00FC4BC0">
        <w:rPr>
          <w:vertAlign w:val="superscript"/>
        </w:rPr>
        <w:t>0</w:t>
      </w:r>
      <w:r w:rsidRPr="00FC4BC0">
        <w:t>(</w:t>
      </w:r>
      <w:r w:rsidRPr="00240F4F">
        <w:rPr>
          <w:i/>
          <w:lang w:val="en-US"/>
        </w:rPr>
        <w:t>T</w:t>
      </w:r>
      <w:r w:rsidRPr="00240F4F">
        <w:rPr>
          <w:i/>
          <w:vertAlign w:val="subscript"/>
          <w:lang w:val="en-US"/>
        </w:rPr>
        <w:t>e</w:t>
      </w:r>
      <w:r w:rsidRPr="00FC4BC0">
        <w:t>)] и [</w:t>
      </w:r>
      <w:r w:rsidRPr="00FC4BC0">
        <w:rPr>
          <w:lang w:val="en-US"/>
        </w:rPr>
        <w:t>O</w:t>
      </w:r>
      <w:r w:rsidRPr="00FC4BC0">
        <w:t>]&gt;[</w:t>
      </w:r>
      <w:r w:rsidRPr="00FC4BC0">
        <w:rPr>
          <w:lang w:val="en-US"/>
        </w:rPr>
        <w:t>O</w:t>
      </w:r>
      <w:r w:rsidRPr="00FC4BC0">
        <w:rPr>
          <w:vertAlign w:val="superscript"/>
        </w:rPr>
        <w:t>0</w:t>
      </w:r>
      <w:r w:rsidRPr="00FC4BC0">
        <w:t>(</w:t>
      </w:r>
      <w:r w:rsidRPr="00240F4F">
        <w:rPr>
          <w:i/>
          <w:lang w:val="en-US"/>
        </w:rPr>
        <w:t>T</w:t>
      </w:r>
      <w:r w:rsidRPr="00240F4F">
        <w:rPr>
          <w:i/>
          <w:vertAlign w:val="subscript"/>
          <w:lang w:val="en-US"/>
        </w:rPr>
        <w:t>e</w:t>
      </w:r>
      <w:r w:rsidRPr="00FC4BC0">
        <w:t>)] обеспечивает высокую скорость протекания реакций в поверхностном слое и на поверхности образцов</w:t>
      </w:r>
      <w:r>
        <w:t>:</w:t>
      </w:r>
    </w:p>
    <w:p w:rsidR="00BC069C" w:rsidRPr="00FC4BC0" w:rsidRDefault="00BC069C" w:rsidP="00BC069C">
      <w:pPr>
        <w:pStyle w:val="Zv-formula"/>
        <w:jc w:val="center"/>
      </w:pPr>
      <w:r w:rsidRPr="00FC4BC0">
        <w:rPr>
          <w:lang w:val="en-US"/>
        </w:rPr>
        <w:t>C</w:t>
      </w:r>
      <w:r w:rsidRPr="00FC4BC0">
        <w:t>+</w:t>
      </w:r>
      <w:r w:rsidRPr="00FC4BC0">
        <w:rPr>
          <w:lang w:val="en-US"/>
        </w:rPr>
        <w:t>O</w:t>
      </w:r>
      <w:r w:rsidRPr="00FC4BC0">
        <w:t>→</w:t>
      </w:r>
      <w:r w:rsidRPr="00FC4BC0">
        <w:rPr>
          <w:lang w:val="en-US"/>
        </w:rPr>
        <w:t>CO</w:t>
      </w:r>
    </w:p>
    <w:p w:rsidR="00BC069C" w:rsidRPr="00FC4BC0" w:rsidRDefault="00BC069C" w:rsidP="00BC069C">
      <w:pPr>
        <w:pStyle w:val="Zv-formula"/>
        <w:jc w:val="center"/>
      </w:pPr>
      <w:r w:rsidRPr="00FC4BC0">
        <w:rPr>
          <w:lang w:val="en-US"/>
        </w:rPr>
        <w:t>C</w:t>
      </w:r>
      <w:r w:rsidRPr="00FC4BC0">
        <w:t>+</w:t>
      </w:r>
      <w:r w:rsidRPr="00FC4BC0">
        <w:rPr>
          <w:lang w:val="en-US"/>
        </w:rPr>
        <w:t>N</w:t>
      </w:r>
      <w:r w:rsidRPr="00FC4BC0">
        <w:t>→</w:t>
      </w:r>
      <w:r w:rsidRPr="00FC4BC0">
        <w:rPr>
          <w:lang w:val="en-US"/>
        </w:rPr>
        <w:t>CN</w:t>
      </w:r>
      <w:r w:rsidRPr="00FC4BC0">
        <w:t>.</w:t>
      </w:r>
    </w:p>
    <w:p w:rsidR="00BC069C" w:rsidRPr="00BC069C" w:rsidRDefault="00BC069C" w:rsidP="00BC069C">
      <w:pPr>
        <w:pStyle w:val="Zv-bodyreport"/>
      </w:pPr>
      <w:r w:rsidRPr="00FC4BC0">
        <w:t xml:space="preserve">Спектры излучения плазмы вблизи поверхности образцов действительно содержат молекулярные полосы </w:t>
      </w:r>
      <w:r w:rsidRPr="00FC4BC0">
        <w:rPr>
          <w:lang w:val="en-US"/>
        </w:rPr>
        <w:t>CN</w:t>
      </w:r>
      <w:r w:rsidRPr="00FC4BC0">
        <w:t xml:space="preserve"> и </w:t>
      </w:r>
      <w:r w:rsidRPr="00FC4BC0">
        <w:rPr>
          <w:lang w:val="en-US"/>
        </w:rPr>
        <w:t>CO</w:t>
      </w:r>
      <w:r w:rsidRPr="00FC4BC0">
        <w:t xml:space="preserve">, тогда как спектральные линии атомов углерода </w:t>
      </w:r>
      <w:r w:rsidRPr="00FC4BC0">
        <w:rPr>
          <w:lang w:val="en-US"/>
        </w:rPr>
        <w:t>CI</w:t>
      </w:r>
      <w:r w:rsidRPr="00FC4BC0">
        <w:t xml:space="preserve"> практически не наблюдаются.</w:t>
      </w:r>
    </w:p>
    <w:p w:rsidR="00BC069C" w:rsidRPr="000E6012" w:rsidRDefault="00BC069C" w:rsidP="00BC069C">
      <w:pPr>
        <w:pStyle w:val="Zv-bodyreport"/>
        <w:jc w:val="right"/>
      </w:pPr>
      <w:r w:rsidRPr="00373E91">
        <w:t xml:space="preserve">Работа выполнена при поддержке гранта РФФИ </w:t>
      </w:r>
      <w:r>
        <w:t>№ 1</w:t>
      </w:r>
      <w:r w:rsidRPr="000E6012">
        <w:t>3</w:t>
      </w:r>
      <w:r>
        <w:t>-08-0</w:t>
      </w:r>
      <w:r w:rsidRPr="000E6012">
        <w:t>143</w:t>
      </w:r>
    </w:p>
    <w:p w:rsidR="00BC069C" w:rsidRPr="00FC4BC0" w:rsidRDefault="00BC069C" w:rsidP="00BC069C">
      <w:pPr>
        <w:pStyle w:val="Zv-TitleReferences-ru"/>
      </w:pPr>
      <w:r w:rsidRPr="00FC4BC0">
        <w:t>Литер</w:t>
      </w:r>
      <w:r>
        <w:t>атура</w:t>
      </w:r>
    </w:p>
    <w:p w:rsidR="00BC069C" w:rsidRPr="00D869EA" w:rsidRDefault="00BC069C" w:rsidP="00BC069C">
      <w:pPr>
        <w:pStyle w:val="Zv-References-ru"/>
        <w:numPr>
          <w:ilvl w:val="0"/>
          <w:numId w:val="1"/>
        </w:numPr>
      </w:pPr>
      <w:proofErr w:type="spellStart"/>
      <w:r w:rsidRPr="00D869EA">
        <w:t>Исакаев</w:t>
      </w:r>
      <w:proofErr w:type="spellEnd"/>
      <w:r w:rsidRPr="00D869EA">
        <w:t xml:space="preserve"> Э.Х., </w:t>
      </w:r>
      <w:proofErr w:type="spellStart"/>
      <w:r w:rsidRPr="00D869EA">
        <w:t>Синкевич</w:t>
      </w:r>
      <w:proofErr w:type="spellEnd"/>
      <w:r w:rsidRPr="00D869EA">
        <w:t xml:space="preserve"> О.А., </w:t>
      </w:r>
      <w:proofErr w:type="spellStart"/>
      <w:r w:rsidRPr="00D869EA">
        <w:t>Тюфтяев</w:t>
      </w:r>
      <w:proofErr w:type="spellEnd"/>
      <w:r w:rsidRPr="00D869EA">
        <w:t xml:space="preserve"> А.С., Чиннов В.Ф.</w:t>
      </w:r>
      <w:r>
        <w:t xml:space="preserve">, </w:t>
      </w:r>
      <w:r w:rsidRPr="00D869EA">
        <w:t>ТВТ, 2010, т.48, № 1, С. 105-134.</w:t>
      </w:r>
    </w:p>
    <w:p w:rsidR="00BC069C" w:rsidRDefault="00BC069C" w:rsidP="00BC069C">
      <w:pPr>
        <w:pStyle w:val="Zv-References-ru"/>
        <w:numPr>
          <w:ilvl w:val="0"/>
          <w:numId w:val="1"/>
        </w:numPr>
      </w:pPr>
      <w:r w:rsidRPr="00D869EA">
        <w:t>Полежаев Ю.В., Юревич Ф.Б.</w:t>
      </w:r>
      <w:r>
        <w:t>, Тепловая защита, М, Энергия,</w:t>
      </w:r>
      <w:r w:rsidRPr="00D869EA">
        <w:t xml:space="preserve"> 1976.</w:t>
      </w:r>
    </w:p>
    <w:p w:rsidR="00BC069C" w:rsidRPr="00D869EA" w:rsidRDefault="00BC069C" w:rsidP="00BC069C">
      <w:pPr>
        <w:pStyle w:val="Zv-References-ru"/>
        <w:numPr>
          <w:ilvl w:val="0"/>
          <w:numId w:val="1"/>
        </w:numPr>
      </w:pPr>
      <w:proofErr w:type="spellStart"/>
      <w:r w:rsidRPr="00D869EA">
        <w:t>Очкин</w:t>
      </w:r>
      <w:proofErr w:type="spellEnd"/>
      <w:r w:rsidRPr="00D869EA">
        <w:t xml:space="preserve"> В.Н.</w:t>
      </w:r>
      <w:r>
        <w:t>,</w:t>
      </w:r>
      <w:r w:rsidRPr="00D869EA">
        <w:t xml:space="preserve"> Спектрос</w:t>
      </w:r>
      <w:r>
        <w:t>копия низкотемпературной плазмы, М, Наука,</w:t>
      </w:r>
      <w:r w:rsidRPr="00D869EA">
        <w:t xml:space="preserve"> 2006.  </w:t>
      </w:r>
    </w:p>
    <w:sectPr w:rsidR="00BC069C" w:rsidRPr="00D869E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F2" w:rsidRDefault="00F345F2">
      <w:r>
        <w:separator/>
      </w:r>
    </w:p>
  </w:endnote>
  <w:endnote w:type="continuationSeparator" w:id="0">
    <w:p w:rsidR="00F345F2" w:rsidRDefault="00F3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69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F2" w:rsidRDefault="00F345F2">
      <w:r>
        <w:separator/>
      </w:r>
    </w:p>
  </w:footnote>
  <w:footnote w:type="continuationSeparator" w:id="0">
    <w:p w:rsidR="00F345F2" w:rsidRDefault="00F34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45F2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ED2"/>
    <w:rsid w:val="0058676C"/>
    <w:rsid w:val="00654A7B"/>
    <w:rsid w:val="00732A2E"/>
    <w:rsid w:val="007B6378"/>
    <w:rsid w:val="00B622ED"/>
    <w:rsid w:val="00BC069C"/>
    <w:rsid w:val="00C103CD"/>
    <w:rsid w:val="00C232A0"/>
    <w:rsid w:val="00D47F19"/>
    <w:rsid w:val="00E7021A"/>
    <w:rsid w:val="00E87733"/>
    <w:rsid w:val="00F10084"/>
    <w:rsid w:val="00F345F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C0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ha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ВЗАИМОДЕЙСТВИИ ВЫСОКОЭНТАЛЬПИЙНОЙ ПЛАЗМЕННОЙ СТРУИ С ПОВЕРХНОСТЬЮ ГРАФИТА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2014-01-02T16:47:00Z</dcterms:created>
  <dcterms:modified xsi:type="dcterms:W3CDTF">2014-01-02T16:50:00Z</dcterms:modified>
</cp:coreProperties>
</file>