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C0" w:rsidRPr="007F6DBB" w:rsidRDefault="003771C0" w:rsidP="003771C0">
      <w:pPr>
        <w:pStyle w:val="Zv-Titlereport"/>
      </w:pPr>
      <w:bookmarkStart w:id="0" w:name="OLE_LINK7"/>
      <w:bookmarkStart w:id="1" w:name="OLE_LINK8"/>
      <w:r>
        <w:t>М</w:t>
      </w:r>
      <w:r w:rsidRPr="007F6DBB">
        <w:t>одель потока ионов в тропосфере</w:t>
      </w:r>
      <w:bookmarkEnd w:id="0"/>
      <w:bookmarkEnd w:id="1"/>
    </w:p>
    <w:p w:rsidR="003771C0" w:rsidRPr="007F6DBB" w:rsidRDefault="003771C0" w:rsidP="003771C0">
      <w:pPr>
        <w:pStyle w:val="Zv-Author"/>
        <w:rPr>
          <w:vertAlign w:val="superscript"/>
        </w:rPr>
      </w:pPr>
      <w:r w:rsidRPr="007F6DBB">
        <w:t xml:space="preserve">В.Л. Бычков, </w:t>
      </w:r>
      <w:r w:rsidRPr="00246C1E">
        <w:rPr>
          <w:u w:val="single"/>
        </w:rPr>
        <w:t>Д.С. Максимов</w:t>
      </w:r>
    </w:p>
    <w:p w:rsidR="003771C0" w:rsidRPr="007F6DBB" w:rsidRDefault="003771C0" w:rsidP="003771C0">
      <w:pPr>
        <w:pStyle w:val="Zv-Organization"/>
      </w:pPr>
      <w:r w:rsidRPr="007F6DBB">
        <w:t>Московский Радиотехнический Институт Российской Академии Наук, Варшавское шоссе, 132, 117519 Москва, Россия.</w:t>
      </w:r>
    </w:p>
    <w:p w:rsidR="003771C0" w:rsidRPr="00A542D6" w:rsidRDefault="003771C0" w:rsidP="003771C0">
      <w:pPr>
        <w:pStyle w:val="Zv-bodyreport"/>
      </w:pPr>
      <w:r w:rsidRPr="00A542D6">
        <w:t>Эффективный метод создания искусственных осадков связан с искусственным формированием потока заряженных частиц. Ионизированные частицы поднимаются с поверхности земли и притягивают молекулы паров воды из окружающего воздуха, создавая центры конденсации, которые участвуют в образовании  облаков. Для анализа возникшей ситуации рассматривается генератор ионов кислорода О</w:t>
      </w:r>
      <w:r w:rsidRPr="00A542D6">
        <w:rPr>
          <w:vertAlign w:val="superscript"/>
        </w:rPr>
        <w:t>-</w:t>
      </w:r>
      <w:r w:rsidRPr="00A542D6">
        <w:t xml:space="preserve"> с концентрацией </w:t>
      </w:r>
      <w:r w:rsidRPr="00A542D6">
        <w:rPr>
          <w:lang w:val="en-US"/>
        </w:rPr>
        <w:t>n</w:t>
      </w:r>
      <w:r w:rsidRPr="00A542D6">
        <w:rPr>
          <w:vertAlign w:val="subscript"/>
        </w:rPr>
        <w:t>0</w:t>
      </w:r>
      <w:r w:rsidRPr="00A542D6">
        <w:t xml:space="preserve">, расположенный на уровне земли и создающий вертикальный воздушный поток с плотностью ρ и скоростью </w:t>
      </w:r>
      <w:r w:rsidRPr="00A542D6">
        <w:rPr>
          <w:lang w:val="en-US"/>
        </w:rPr>
        <w:t>v</w:t>
      </w:r>
      <w:r w:rsidRPr="00A542D6">
        <w:t xml:space="preserve"> . Ионы рассматриваются как малая примесь к газовому потоку. Кроме общего конвективного движения ионы также вовлечены в процессы диффузии и дрейфа, которые возникают из-за градиента концентрации отрицательных ионов и градиента электрического потенциала. Для описания вертикального воздушного потока используется система уравнений Навье-Стокса и уравнение состояния, а для описания взаимодействия ионов с электрическим полем - система уравнений  Пуассона.</w:t>
      </w:r>
    </w:p>
    <w:p w:rsidR="003771C0" w:rsidRDefault="003771C0" w:rsidP="003771C0">
      <w:pPr>
        <w:pStyle w:val="Zv-bodyreport"/>
      </w:pPr>
      <w:r>
        <w:t>На основе решения указанных уравнений было</w:t>
      </w:r>
      <w:r w:rsidRPr="009B777C">
        <w:t xml:space="preserve"> </w:t>
      </w:r>
      <w:r>
        <w:t>показано</w:t>
      </w:r>
      <w:r w:rsidRPr="009B777C">
        <w:t xml:space="preserve"> наличие критической скорости, которая для рассмотренных параметров атмосферы </w:t>
      </w:r>
      <w:r>
        <w:t xml:space="preserve">(рассматривались значения температуры 273, 293 и 333К и соответствующие значения давления и плотности атмосферы, исходя из барометрического закона) </w:t>
      </w:r>
      <w:r w:rsidRPr="009B777C">
        <w:t xml:space="preserve">больше нуля, но меньше </w:t>
      </w:r>
      <w:r>
        <w:t>5 м/с.</w:t>
      </w:r>
      <w:r w:rsidRPr="009B777C">
        <w:t xml:space="preserve"> Если скорость воздушного потока у поверхности земли меньше критической, то ионы никогда не достигают высоты </w:t>
      </w:r>
      <w:r>
        <w:t>облаков (</w:t>
      </w:r>
      <w:smartTag w:uri="urn:schemas-microsoft-com:office:smarttags" w:element="metricconverter">
        <w:smartTagPr>
          <w:attr w:name="ProductID" w:val="2 км"/>
        </w:smartTagPr>
        <w:r>
          <w:t>2 км</w:t>
        </w:r>
      </w:smartTag>
      <w:r>
        <w:t>)</w:t>
      </w:r>
      <w:r w:rsidRPr="009B777C">
        <w:t>.</w:t>
      </w:r>
      <w:r>
        <w:t xml:space="preserve"> Что свидетельствует о существенности роли конвективного члена </w:t>
      </w:r>
      <w:r w:rsidRPr="00D40A99">
        <w:rPr>
          <w:position w:val="-10"/>
        </w:rPr>
        <w:object w:dxaOrig="5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5.75pt" o:ole="">
            <v:imagedata r:id="rId7" o:title=""/>
          </v:shape>
          <o:OLEObject Type="Embed" ProgID="Equation.3" ShapeID="_x0000_i1025" DrawAspect="Content" ObjectID="_1451386819" r:id="rId8"/>
        </w:object>
      </w:r>
      <w:r>
        <w:t xml:space="preserve">. </w:t>
      </w:r>
      <w:r w:rsidRPr="002B2529">
        <w:t>Абсолютное значение температуры окружающей среды оказывает значительное влияние на движение ионов, тогда как влияние градиента температуры не существенно.</w:t>
      </w:r>
    </w:p>
    <w:p w:rsidR="003771C0" w:rsidRPr="002B2529" w:rsidRDefault="003771C0" w:rsidP="003771C0">
      <w:pPr>
        <w:pStyle w:val="Author"/>
        <w:tabs>
          <w:tab w:val="left" w:pos="5103"/>
        </w:tabs>
        <w:spacing w:line="240" w:lineRule="auto"/>
        <w:rPr>
          <w:b w:val="0"/>
          <w:sz w:val="24"/>
          <w:szCs w:val="24"/>
        </w:rPr>
      </w:pPr>
      <w:r>
        <w:object w:dxaOrig="9903" w:dyaOrig="7428">
          <v:shape id="_x0000_i1026" type="#_x0000_t75" style="width:212.25pt;height:159pt" o:ole="">
            <v:imagedata r:id="rId9" o:title=""/>
          </v:shape>
          <o:OLEObject Type="Embed" ProgID="Origin50.Graph" ShapeID="_x0000_i1026" DrawAspect="Content" ObjectID="_1451386820" r:id="rId10"/>
        </w:object>
      </w:r>
    </w:p>
    <w:p w:rsidR="003771C0" w:rsidRDefault="003771C0" w:rsidP="003771C0">
      <w:pPr>
        <w:pStyle w:val="Zv-bodyreportcont"/>
      </w:pPr>
      <w:r>
        <w:t>Рис. Изменение концентрации отрицательных ионов с течением времени. Кривые 1, 2, 3: время 120 с., скорость у поверхности 0, 5, 10 м/с соответственно. Кривые 4, 5, 6: стационарные распределения, скорость воздуха  у поверхности Земли 0, 5, 10 м/с соответственно.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CC4" w:rsidRDefault="00E74CC4">
      <w:r>
        <w:separator/>
      </w:r>
    </w:p>
  </w:endnote>
  <w:endnote w:type="continuationSeparator" w:id="0">
    <w:p w:rsidR="00E74CC4" w:rsidRDefault="00E74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A489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A489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71C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CC4" w:rsidRDefault="00E74CC4">
      <w:r>
        <w:separator/>
      </w:r>
    </w:p>
  </w:footnote>
  <w:footnote w:type="continuationSeparator" w:id="0">
    <w:p w:rsidR="00E74CC4" w:rsidRDefault="00E74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8A489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B4E04"/>
    <w:multiLevelType w:val="hybridMultilevel"/>
    <w:tmpl w:val="66F2C330"/>
    <w:lvl w:ilvl="0" w:tplc="3752CE44">
      <w:start w:val="1"/>
      <w:numFmt w:val="decimal"/>
      <w:pStyle w:val="Figure"/>
      <w:lvlText w:val="Рис. %1.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74CC4"/>
    <w:rsid w:val="00017CD8"/>
    <w:rsid w:val="00043701"/>
    <w:rsid w:val="000D76E9"/>
    <w:rsid w:val="000E495B"/>
    <w:rsid w:val="001C0CCB"/>
    <w:rsid w:val="00220629"/>
    <w:rsid w:val="00247225"/>
    <w:rsid w:val="003771C0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A4893"/>
    <w:rsid w:val="00B622ED"/>
    <w:rsid w:val="00C103CD"/>
    <w:rsid w:val="00C232A0"/>
    <w:rsid w:val="00D47F19"/>
    <w:rsid w:val="00E7021A"/>
    <w:rsid w:val="00E74CC4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Author">
    <w:name w:val="Author"/>
    <w:basedOn w:val="a"/>
    <w:rsid w:val="003771C0"/>
    <w:pPr>
      <w:spacing w:before="120" w:after="120" w:line="360" w:lineRule="auto"/>
      <w:ind w:firstLine="567"/>
      <w:jc w:val="center"/>
    </w:pPr>
    <w:rPr>
      <w:b/>
      <w:sz w:val="28"/>
      <w:szCs w:val="20"/>
      <w:lang w:eastAsia="en-US"/>
    </w:rPr>
  </w:style>
  <w:style w:type="paragraph" w:customStyle="1" w:styleId="Figure">
    <w:name w:val="Figure"/>
    <w:basedOn w:val="a"/>
    <w:rsid w:val="003771C0"/>
    <w:pPr>
      <w:numPr>
        <w:numId w:val="8"/>
      </w:numPr>
      <w:spacing w:before="120" w:after="120" w:line="360" w:lineRule="auto"/>
      <w:jc w:val="both"/>
    </w:pPr>
    <w:rPr>
      <w:szCs w:val="20"/>
      <w:lang w:eastAsia="en-US"/>
    </w:rPr>
  </w:style>
  <w:style w:type="character" w:customStyle="1" w:styleId="Zv-Author0">
    <w:name w:val="Zv-Author Знак"/>
    <w:link w:val="Zv-Author"/>
    <w:rsid w:val="003771C0"/>
    <w:rPr>
      <w:bCs/>
      <w:iCs/>
      <w:sz w:val="24"/>
    </w:rPr>
  </w:style>
  <w:style w:type="character" w:customStyle="1" w:styleId="Zv-Organization0">
    <w:name w:val="Zv-Organization Знак"/>
    <w:link w:val="Zv-Organization"/>
    <w:rsid w:val="003771C0"/>
    <w:rPr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потока ионов в тропосфере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2014-01-16T10:11:00Z</dcterms:created>
  <dcterms:modified xsi:type="dcterms:W3CDTF">2014-01-16T10:14:00Z</dcterms:modified>
</cp:coreProperties>
</file>