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36" w:rsidRPr="00C92C49" w:rsidRDefault="00375336" w:rsidP="00375336">
      <w:pPr>
        <w:pStyle w:val="Zv-Titlereport"/>
      </w:pPr>
      <w:bookmarkStart w:id="0" w:name="OLE_LINK43"/>
      <w:bookmarkStart w:id="1" w:name="OLE_LINK44"/>
      <w:r w:rsidRPr="00C92C49">
        <w:t>Влияние рассеяния электронов на плотность плазмы в расширителе</w:t>
      </w:r>
      <w:bookmarkEnd w:id="0"/>
      <w:bookmarkEnd w:id="1"/>
    </w:p>
    <w:p w:rsidR="00375336" w:rsidRDefault="00375336" w:rsidP="00375336">
      <w:pPr>
        <w:pStyle w:val="Zv-Author"/>
      </w:pPr>
      <w:r w:rsidRPr="00C92C49">
        <w:rPr>
          <w:u w:val="single"/>
        </w:rPr>
        <w:t>Д.И. Сковородин</w:t>
      </w:r>
      <w:r w:rsidRPr="00C92C49">
        <w:t>, А.Д. Беклемишев</w:t>
      </w:r>
    </w:p>
    <w:p w:rsidR="00375336" w:rsidRDefault="00375336" w:rsidP="00375336">
      <w:pPr>
        <w:pStyle w:val="Zv-Organization"/>
      </w:pPr>
      <w:r w:rsidRPr="00C92C49">
        <w:t>Институт ядерной физики им. Г.И. Будкера СО РАН, Новосибирск, Россия</w:t>
      </w:r>
      <w:r w:rsidRPr="00C92C49">
        <w:br/>
        <w:t>Новосибирский государственный университет, Новосибирск, Россия</w:t>
      </w:r>
    </w:p>
    <w:p w:rsidR="00375336" w:rsidRDefault="00375336" w:rsidP="00375336">
      <w:pPr>
        <w:pStyle w:val="Zv-bodyreport"/>
      </w:pPr>
      <w:r>
        <w:t>Осесимметричные открытые ловушки являются одним из кандидатов для создания энергетического</w:t>
      </w:r>
      <w:r w:rsidRPr="00FC2FCD">
        <w:t xml:space="preserve"> </w:t>
      </w:r>
      <w:r>
        <w:t>термоядерного реактора либо нейтронного источника</w:t>
      </w:r>
      <w:r w:rsidRPr="00BF12B0">
        <w:t xml:space="preserve"> [1,2]</w:t>
      </w:r>
      <w:r>
        <w:t xml:space="preserve">. К их достоинствам относятся простота конструкции и возможность удержания плазмы с высоким β </w:t>
      </w:r>
      <w:r w:rsidRPr="00D04F8A">
        <w:t>~</w:t>
      </w:r>
      <w:r>
        <w:t xml:space="preserve"> </w:t>
      </w:r>
      <w:r w:rsidRPr="00D04F8A">
        <w:t xml:space="preserve">0,6. </w:t>
      </w:r>
      <w:r>
        <w:t xml:space="preserve">В современных ловушках определяющую роль в энергобалансе плазмы (и балансе количества частиц) играют продольные потери, поэтому их исследование требуется для определения перспективы таких систем. </w:t>
      </w:r>
    </w:p>
    <w:p w:rsidR="00375336" w:rsidRPr="006C3167" w:rsidRDefault="00375336" w:rsidP="00375336">
      <w:pPr>
        <w:pStyle w:val="Zv-bodyreport"/>
      </w:pPr>
      <w:r>
        <w:t xml:space="preserve">Так как в открытой ловушке силовые линии магнитного поля оканчиваются на материальной поверхности, важно определить режим потерь по электронному каналу. Для их подавления может служить расширитель за пробкой ловушки, в котором магнитные силовые линии расходятся от оси. Плотность плазмы, вытекающей вдоль расширяющейся силовой трубки, падает по мере удаления от пробки. Сильное падение плотности плазмы в расширителе приводит к образованию потенциального барьера для электронов. Величина барьера устанавливается самосогласованным образом так, чтобы обеспечить амбиполярность потерь. Из-за этого большая часть электронов, проникших за магнитную пробку, возвращается в ловушку электрическим полем, и только небольшая доля надтепловых электронов достигает стенки. При степени расширения поля больше 40 холодные электроны, эмитированные стенкой, также не попадают в магнитную пробку из-за горба потенциала Юшманова. Поэтому электронная теплопроводность на торец ловушки существенно подавляется, а продольные потери определяются условиями удержания ионов. Энергия, уносимая одной ион-электронной парой, оказывается примерно равной 8 электронным температурам </w:t>
      </w:r>
      <w:r w:rsidRPr="006C3167">
        <w:t>[</w:t>
      </w:r>
      <w:r w:rsidRPr="00BF12B0">
        <w:t>3</w:t>
      </w:r>
      <w:r w:rsidRPr="006C3167">
        <w:t>]</w:t>
      </w:r>
      <w:r>
        <w:t>.</w:t>
      </w:r>
    </w:p>
    <w:p w:rsidR="00375336" w:rsidRPr="00FC2FCD" w:rsidRDefault="00375336" w:rsidP="00375336">
      <w:pPr>
        <w:pStyle w:val="Zv-bodyreport"/>
      </w:pPr>
      <w:r>
        <w:t xml:space="preserve">Для заметной доли электронов в расширителе эффективный потенциал имеет форму ямы между магнитной пробкой и потенциальным барьером. Наличие таких захваченных электронов очень важно, поскольку оно меняет распределение электрического потенциала в расширителе. Скачок амбиполярного потенциала смещается от стенки в объём расширителя </w:t>
      </w:r>
      <w:r w:rsidRPr="006C3167">
        <w:t>[</w:t>
      </w:r>
      <w:r w:rsidRPr="00070BDD">
        <w:t>4</w:t>
      </w:r>
      <w:r w:rsidRPr="006C3167">
        <w:t>]</w:t>
      </w:r>
      <w:r>
        <w:t xml:space="preserve">, и в результате снижается вероятность образования униполярных дуг на поверхности плазмоприёмника. Функция распределения захваченных электронов устанавливается за счет кулоновского либо аномального </w:t>
      </w:r>
      <w:r w:rsidRPr="00FC2FCD">
        <w:t>[</w:t>
      </w:r>
      <w:r w:rsidRPr="00070BDD">
        <w:t>3,4</w:t>
      </w:r>
      <w:r w:rsidRPr="00FC2FCD">
        <w:t>]</w:t>
      </w:r>
      <w:r>
        <w:t xml:space="preserve"> рассеяния за счет «трения» с электронами, вылетающими из ловушки и вторичными электронами. В данной работе рассматривается влияние рассеяния  электронов на продольный профиль плотности и потенциала в расширителе. Считается, что ионы бесстолкновительные, а для электронов вычисляется стационарное решение кинетического уравнения</w:t>
      </w:r>
      <w:r w:rsidRPr="00FC2FCD">
        <w:t xml:space="preserve">. </w:t>
      </w:r>
      <w:r>
        <w:t xml:space="preserve">Используется модельный столкновительный член в форме интеграла Ландау с максвелловскими потенциалами Розенблюта-Трубникова. Кинетическое уравнение интегрируется на сетке при помощи разностной схемы. Самосогласованный потенциал определяется из условия квазинейтральности плазмы. </w:t>
      </w:r>
    </w:p>
    <w:p w:rsidR="00375336" w:rsidRDefault="00375336" w:rsidP="00375336">
      <w:pPr>
        <w:pStyle w:val="Zv-TitleReferences-ru"/>
      </w:pPr>
      <w:r>
        <w:t>Литература</w:t>
      </w:r>
    </w:p>
    <w:p w:rsidR="00375336" w:rsidRPr="00BF12B0" w:rsidRDefault="00375336" w:rsidP="00375336">
      <w:pPr>
        <w:pStyle w:val="Zv-References-ru"/>
        <w:numPr>
          <w:ilvl w:val="0"/>
          <w:numId w:val="1"/>
        </w:numPr>
        <w:rPr>
          <w:lang w:val="en-US"/>
        </w:rPr>
      </w:pPr>
      <w:r w:rsidRPr="00BF12B0">
        <w:rPr>
          <w:lang w:val="en-US"/>
        </w:rPr>
        <w:t>A.D. Beklemishev, Fusion Science and Technology, 63 (1T), 46 (2013).</w:t>
      </w:r>
    </w:p>
    <w:p w:rsidR="00375336" w:rsidRPr="00BF12B0" w:rsidRDefault="00375336" w:rsidP="00375336">
      <w:pPr>
        <w:pStyle w:val="Zv-References-ru"/>
        <w:numPr>
          <w:ilvl w:val="0"/>
          <w:numId w:val="1"/>
        </w:numPr>
        <w:rPr>
          <w:lang w:val="en-US"/>
        </w:rPr>
      </w:pPr>
      <w:r w:rsidRPr="00BF12B0">
        <w:rPr>
          <w:lang w:val="en-US"/>
        </w:rPr>
        <w:t>A.A. Ivanov, V.V. Prikhodko, Plasma Phys. Control. Fusion, 55, 1 (2013).</w:t>
      </w:r>
    </w:p>
    <w:p w:rsidR="00375336" w:rsidRDefault="00375336" w:rsidP="00375336">
      <w:pPr>
        <w:pStyle w:val="Zv-References-ru"/>
        <w:numPr>
          <w:ilvl w:val="0"/>
          <w:numId w:val="1"/>
        </w:numPr>
        <w:rPr>
          <w:lang w:val="en-US"/>
        </w:rPr>
      </w:pPr>
      <w:r w:rsidRPr="00BF12B0">
        <w:rPr>
          <w:lang w:val="en-US"/>
        </w:rPr>
        <w:t>Конкашбаев И.К., Ландман И.С., Улинич Ф.Р.// ЖЭТФ. 1978. Т. 74. Вып. 3. С. 956.</w:t>
      </w:r>
    </w:p>
    <w:p w:rsidR="00375336" w:rsidRPr="00BF12B0" w:rsidRDefault="00375336" w:rsidP="00375336">
      <w:pPr>
        <w:pStyle w:val="Zv-References-ru"/>
        <w:numPr>
          <w:ilvl w:val="0"/>
          <w:numId w:val="1"/>
        </w:numPr>
        <w:rPr>
          <w:lang w:val="en-US"/>
        </w:rPr>
      </w:pPr>
      <w:r w:rsidRPr="00BF12B0">
        <w:t xml:space="preserve">Мирнов В.В., Рютов Д.Д.// Итоги науки и техники: физика плазмы. </w:t>
      </w:r>
      <w:r w:rsidRPr="00BF12B0">
        <w:rPr>
          <w:lang w:val="en-US"/>
        </w:rPr>
        <w:t>1988. Т. 8. C. 77.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D45" w:rsidRDefault="00BA6D45">
      <w:r>
        <w:separator/>
      </w:r>
    </w:p>
  </w:endnote>
  <w:endnote w:type="continuationSeparator" w:id="0">
    <w:p w:rsidR="00BA6D45" w:rsidRDefault="00BA6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4B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4B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533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D45" w:rsidRDefault="00BA6D45">
      <w:r>
        <w:separator/>
      </w:r>
    </w:p>
  </w:footnote>
  <w:footnote w:type="continuationSeparator" w:id="0">
    <w:p w:rsidR="00BA6D45" w:rsidRDefault="00BA6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A54BD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6D45"/>
    <w:rsid w:val="00017CD8"/>
    <w:rsid w:val="00043701"/>
    <w:rsid w:val="000D76E9"/>
    <w:rsid w:val="000E495B"/>
    <w:rsid w:val="001C0CCB"/>
    <w:rsid w:val="00220629"/>
    <w:rsid w:val="00247225"/>
    <w:rsid w:val="00375336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A54BD7"/>
    <w:rsid w:val="00B622ED"/>
    <w:rsid w:val="00BA6D45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рассеяния электронов на плотность плазмы в расширителе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2014-01-11T20:45:00Z</dcterms:created>
  <dcterms:modified xsi:type="dcterms:W3CDTF">2014-01-11T20:47:00Z</dcterms:modified>
</cp:coreProperties>
</file>