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77" w:rsidRPr="00581D62" w:rsidRDefault="00D43377" w:rsidP="00D43377">
      <w:pPr>
        <w:pStyle w:val="Zv-Titlereport"/>
      </w:pPr>
      <w:bookmarkStart w:id="0" w:name="OLE_LINK31"/>
      <w:bookmarkStart w:id="1" w:name="OLE_LINK32"/>
      <w:r w:rsidRPr="00581D62">
        <w:t>Эмпирическая формула для профиля электронной температуры плазмы в омическом режиме в токамаке Т-10</w:t>
      </w:r>
      <w:bookmarkEnd w:id="0"/>
      <w:bookmarkEnd w:id="1"/>
    </w:p>
    <w:p w:rsidR="00D43377" w:rsidRPr="0074079C" w:rsidRDefault="00D43377" w:rsidP="00D43377">
      <w:pPr>
        <w:pStyle w:val="Zv-Author"/>
      </w:pPr>
      <w:r>
        <w:t>Н.А.</w:t>
      </w:r>
      <w:r w:rsidRPr="00D43377">
        <w:t xml:space="preserve"> </w:t>
      </w:r>
      <w:r>
        <w:t>Кирнева, Э.О.</w:t>
      </w:r>
      <w:r w:rsidRPr="00D43377">
        <w:t xml:space="preserve"> </w:t>
      </w:r>
      <w:r>
        <w:t xml:space="preserve">Кулешин, </w:t>
      </w:r>
      <w:r w:rsidRPr="0018353A">
        <w:rPr>
          <w:u w:val="single"/>
        </w:rPr>
        <w:t>Ю.Д.</w:t>
      </w:r>
      <w:r w:rsidRPr="00D43377">
        <w:rPr>
          <w:u w:val="single"/>
        </w:rPr>
        <w:t xml:space="preserve"> </w:t>
      </w:r>
      <w:r w:rsidRPr="0018353A">
        <w:rPr>
          <w:u w:val="single"/>
        </w:rPr>
        <w:t>Павлов</w:t>
      </w:r>
      <w:r w:rsidRPr="00A261AB">
        <w:t>,</w:t>
      </w:r>
      <w:r>
        <w:t xml:space="preserve"> В.М.</w:t>
      </w:r>
      <w:r w:rsidRPr="00D43377">
        <w:t xml:space="preserve"> </w:t>
      </w:r>
      <w:r>
        <w:t>Трухин, Е.В.</w:t>
      </w:r>
      <w:r w:rsidRPr="00D43377">
        <w:t xml:space="preserve"> </w:t>
      </w:r>
      <w:r>
        <w:t>Трухина</w:t>
      </w:r>
    </w:p>
    <w:p w:rsidR="00D43377" w:rsidRPr="00E6659B" w:rsidRDefault="00D43377" w:rsidP="00D43377">
      <w:pPr>
        <w:pStyle w:val="Zv-Organization"/>
      </w:pPr>
      <w:r>
        <w:t xml:space="preserve">ИФТ НИЦ "Курчатовский институт", Москва, Россия, </w:t>
      </w:r>
      <w:hyperlink r:id="rId7" w:history="1">
        <w:r w:rsidRPr="006113B4">
          <w:rPr>
            <w:rStyle w:val="a7"/>
            <w:lang w:val="en-US"/>
          </w:rPr>
          <w:t>pavlov</w:t>
        </w:r>
        <w:r w:rsidRPr="006113B4">
          <w:rPr>
            <w:rStyle w:val="a7"/>
          </w:rPr>
          <w:t>@</w:t>
        </w:r>
        <w:r w:rsidRPr="006113B4">
          <w:rPr>
            <w:rStyle w:val="a7"/>
            <w:lang w:val="en-US"/>
          </w:rPr>
          <w:t>nfi</w:t>
        </w:r>
        <w:r w:rsidRPr="006113B4">
          <w:rPr>
            <w:rStyle w:val="a7"/>
          </w:rPr>
          <w:t>.</w:t>
        </w:r>
        <w:r w:rsidRPr="006113B4">
          <w:rPr>
            <w:rStyle w:val="a7"/>
            <w:lang w:val="en-US"/>
          </w:rPr>
          <w:t>kiae</w:t>
        </w:r>
        <w:r w:rsidRPr="006113B4">
          <w:rPr>
            <w:rStyle w:val="a7"/>
          </w:rPr>
          <w:t>.</w:t>
        </w:r>
        <w:r w:rsidRPr="006113B4">
          <w:rPr>
            <w:rStyle w:val="a7"/>
            <w:lang w:val="en-US"/>
          </w:rPr>
          <w:t>ru</w:t>
        </w:r>
      </w:hyperlink>
    </w:p>
    <w:p w:rsidR="00D43377" w:rsidRDefault="00D43377" w:rsidP="00D43377">
      <w:pPr>
        <w:pStyle w:val="Zv-bodyreport"/>
      </w:pPr>
      <w:r>
        <w:t>Для измерения электронной температуры плазмы в Т-10 в настоящее время используется многоканальная диагностика, основанная на измерении интенсивности излучения на второй гармонике электронно-циклотронной частоты и диагностика, основанная на измерении спектров мягкого рентгеновского излучения (в диапазоне энергий от 1 до 25 кэВ). В некоторых случаях, например, для проведения моделирования возможных параметров плазмы в предстоящих экспериментах или моделирования отклика диагностических систем</w:t>
      </w:r>
      <w:r w:rsidRPr="00781FA0">
        <w:t xml:space="preserve"> </w:t>
      </w:r>
      <w:r>
        <w:t xml:space="preserve">удобно иметь некий скейлинг, эмпирическую формулу, которая позволит сопоставить предсказываемые моделью профили температуры с результатами уже имеющейся базы данных. Для того, чтобы получить такую формулу для омических режимов на установке Т-10 были проведены специальные эксперименты, результат которых представлен в </w:t>
      </w:r>
      <w:r w:rsidRPr="00921A35">
        <w:t>данной работе</w:t>
      </w:r>
      <w:r>
        <w:t xml:space="preserve">. Эксперименты проводились на Т-10 в дейтериевой плазме. Измерения электронной температуры плазмы проводились на стационарной стадии разряда при неизменных во времени полном токе плазмы </w:t>
      </w:r>
      <w:r w:rsidRPr="009A767F">
        <w:t>(</w:t>
      </w:r>
      <w:r>
        <w:rPr>
          <w:lang w:val="en-US"/>
        </w:rPr>
        <w:t>I</w:t>
      </w:r>
      <w:r w:rsidRPr="009A767F">
        <w:rPr>
          <w:vertAlign w:val="subscript"/>
          <w:lang w:val="en-US"/>
        </w:rPr>
        <w:t>p</w:t>
      </w:r>
      <w:r w:rsidRPr="009A767F">
        <w:t xml:space="preserve">) </w:t>
      </w:r>
      <w:r>
        <w:t>и значении тороидального магнитного поля</w:t>
      </w:r>
      <w:r w:rsidRPr="009A767F">
        <w:t xml:space="preserve"> (</w:t>
      </w:r>
      <w:r>
        <w:rPr>
          <w:lang w:val="en-US"/>
        </w:rPr>
        <w:t>B</w:t>
      </w:r>
      <w:r w:rsidRPr="009A767F">
        <w:rPr>
          <w:vertAlign w:val="subscript"/>
          <w:lang w:val="en-US"/>
        </w:rPr>
        <w:t>T</w:t>
      </w:r>
      <w:r w:rsidRPr="009A767F">
        <w:t xml:space="preserve">). </w:t>
      </w:r>
      <w:r>
        <w:t>Линейная средняя плотность плазмы, определяемая по центральной хорде СВЧ-интерферометра, поддерживалась постоянной во времени. Анализ экспериментов показал, что изменение центральной электронной температуры с плотностью плазмы хорошо описывается следующей зависимостью:</w:t>
      </w:r>
    </w:p>
    <w:p w:rsidR="00D43377" w:rsidRDefault="00D43377" w:rsidP="00D43377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4A2380">
        <w:rPr>
          <w:position w:val="-14"/>
        </w:rPr>
        <w:object w:dxaOrig="58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21.75pt" o:ole="">
            <v:imagedata r:id="rId8" o:title=""/>
          </v:shape>
          <o:OLEObject Type="Embed" ProgID="Equation.DSMT4" ShapeID="_x0000_i1025" DrawAspect="Content" ObjectID="_1450634615" r:id="rId9"/>
        </w:object>
      </w:r>
      <w:r w:rsidRPr="004A2380">
        <w:t>,</w:t>
      </w:r>
      <w:r w:rsidRPr="00D03958">
        <w:t xml:space="preserve"> </w:t>
      </w:r>
      <w:r>
        <w:tab/>
        <w:t>(1)</w:t>
      </w:r>
    </w:p>
    <w:p w:rsidR="00D43377" w:rsidRPr="004E15C7" w:rsidRDefault="00D43377" w:rsidP="00D43377">
      <w:pPr>
        <w:pStyle w:val="Zv-bodyreport"/>
      </w:pPr>
      <w:r>
        <w:t>г</w:t>
      </w:r>
      <w:r w:rsidRPr="004A2380">
        <w:t>де</w:t>
      </w:r>
      <w:r>
        <w:t xml:space="preserve">  </w:t>
      </w:r>
      <w:r w:rsidRPr="00C164AD">
        <w:rPr>
          <w:position w:val="-14"/>
        </w:rPr>
        <w:object w:dxaOrig="3800" w:dyaOrig="380">
          <v:shape id="_x0000_i1026" type="#_x0000_t75" style="width:173.25pt;height:16.5pt" o:ole="" o:allowoverlap="f">
            <v:imagedata r:id="rId10" o:title=""/>
          </v:shape>
          <o:OLEObject Type="Embed" ProgID="Equation.DSMT4" ShapeID="_x0000_i1026" DrawAspect="Content" ObjectID="_1450634616" r:id="rId11"/>
        </w:object>
      </w:r>
      <w:r w:rsidRPr="00C164AD">
        <w:rPr>
          <w:position w:val="-14"/>
        </w:rPr>
        <w:object w:dxaOrig="3620" w:dyaOrig="380">
          <v:shape id="_x0000_i1027" type="#_x0000_t75" style="width:165pt;height:16.5pt" o:ole="">
            <v:imagedata r:id="rId12" o:title=""/>
          </v:shape>
          <o:OLEObject Type="Embed" ProgID="Equation.DSMT4" ShapeID="_x0000_i1027" DrawAspect="Content" ObjectID="_1450634617" r:id="rId13"/>
        </w:object>
      </w:r>
    </w:p>
    <w:p w:rsidR="00D43377" w:rsidRDefault="00D43377" w:rsidP="00D43377">
      <w:pPr>
        <w:pStyle w:val="Zv-bodyreportcont"/>
      </w:pPr>
      <w:r w:rsidRPr="00025894">
        <w:t>значение тока плазмы подставляется в кА, значение линейной средней плотности в 10</w:t>
      </w:r>
      <w:r w:rsidRPr="00025894">
        <w:rPr>
          <w:vertAlign w:val="superscript"/>
        </w:rPr>
        <w:t>19</w:t>
      </w:r>
      <w:r>
        <w:t> </w:t>
      </w:r>
      <w:r w:rsidRPr="00025894">
        <w:t>м</w:t>
      </w:r>
      <w:r w:rsidRPr="00025894">
        <w:rPr>
          <w:vertAlign w:val="superscript"/>
        </w:rPr>
        <w:t>-3</w:t>
      </w:r>
      <w:r w:rsidRPr="00025894">
        <w:t xml:space="preserve">. </w:t>
      </w:r>
      <w:r>
        <w:t>З</w:t>
      </w:r>
      <w:r w:rsidRPr="00025894">
        <w:t xml:space="preserve">начения центральной </w:t>
      </w:r>
      <w:r>
        <w:t xml:space="preserve">электронной </w:t>
      </w:r>
      <w:r w:rsidRPr="00025894">
        <w:t>температуры плазмы, рассчитанные по формуле (1) хорошо согласуются с экспериментальными данными. Отклонение не превышает экспериментальной ошибки.</w:t>
      </w:r>
    </w:p>
    <w:p w:rsidR="00D43377" w:rsidRDefault="00D43377" w:rsidP="00D43377">
      <w:pPr>
        <w:pStyle w:val="Zv-bodyreport"/>
      </w:pPr>
      <w:r>
        <w:t xml:space="preserve">Во всех представленных режимах профиль температуры плазмы хорошо (отклонения меньше ошибки, связанной с погрешностью измерений и воспроизводимостью разряда) описывается формулой </w:t>
      </w:r>
    </w:p>
    <w:p w:rsidR="00D43377" w:rsidRDefault="00D43377" w:rsidP="00D43377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3D1385">
        <w:rPr>
          <w:position w:val="-34"/>
        </w:rPr>
        <w:object w:dxaOrig="3000" w:dyaOrig="859">
          <v:shape id="_x0000_i1028" type="#_x0000_t75" style="width:150pt;height:42.75pt" o:ole="">
            <v:imagedata r:id="rId14" o:title=""/>
          </v:shape>
          <o:OLEObject Type="Embed" ProgID="Equation.DSMT4" ShapeID="_x0000_i1028" DrawAspect="Content" ObjectID="_1450634618" r:id="rId15"/>
        </w:object>
      </w:r>
      <w:r w:rsidRPr="004E15C7">
        <w:t>+</w:t>
      </w:r>
      <w:r>
        <w:rPr>
          <w:lang w:val="en-US"/>
        </w:rPr>
        <w:t>T</w:t>
      </w:r>
      <w:r w:rsidRPr="005E09F0">
        <w:rPr>
          <w:vertAlign w:val="subscript"/>
          <w:lang w:val="en-US"/>
        </w:rPr>
        <w:t>e</w:t>
      </w:r>
      <w:r w:rsidRPr="004E15C7">
        <w:t>(</w:t>
      </w:r>
      <w:r>
        <w:rPr>
          <w:lang w:val="en-US"/>
        </w:rPr>
        <w:t>a</w:t>
      </w:r>
      <w:r w:rsidRPr="004E15C7">
        <w:t>)</w:t>
      </w:r>
      <w:r>
        <w:t xml:space="preserve">, </w:t>
      </w:r>
      <w:r>
        <w:tab/>
        <w:t>(2)</w:t>
      </w:r>
    </w:p>
    <w:p w:rsidR="00D43377" w:rsidRPr="004E15C7" w:rsidRDefault="00D43377" w:rsidP="00D43377">
      <w:pPr>
        <w:pStyle w:val="Zv-bodyreport"/>
      </w:pPr>
      <w:r w:rsidRPr="00DA1FC2">
        <w:t>где</w:t>
      </w:r>
      <w:r>
        <w:t xml:space="preserve"> </w:t>
      </w:r>
      <w:r w:rsidRPr="00C164AD">
        <w:rPr>
          <w:position w:val="-24"/>
        </w:rPr>
        <w:object w:dxaOrig="3960" w:dyaOrig="720">
          <v:shape id="_x0000_i1029" type="#_x0000_t75" style="width:180pt;height:31.5pt" o:ole="">
            <v:imagedata r:id="rId16" o:title=""/>
          </v:shape>
          <o:OLEObject Type="Embed" ProgID="Equation.DSMT4" ShapeID="_x0000_i1029" DrawAspect="Content" ObjectID="_1450634619" r:id="rId17"/>
        </w:object>
      </w:r>
    </w:p>
    <w:p w:rsidR="00D43377" w:rsidRPr="00DA1FC2" w:rsidRDefault="00D43377" w:rsidP="00D43377">
      <w:pPr>
        <w:pStyle w:val="Zv-bodyreport"/>
      </w:pPr>
      <w:r w:rsidRPr="00DA1FC2">
        <w:t>Т</w:t>
      </w:r>
      <w:r w:rsidRPr="00DA1FC2">
        <w:rPr>
          <w:vertAlign w:val="subscript"/>
        </w:rPr>
        <w:t>е</w:t>
      </w:r>
      <w:r w:rsidRPr="00DA1FC2">
        <w:t>(0) определена по формуле (1)</w:t>
      </w:r>
      <w:r>
        <w:t xml:space="preserve">. Небольшая поправка </w:t>
      </w:r>
      <w:r>
        <w:rPr>
          <w:lang w:val="en-US"/>
        </w:rPr>
        <w:t>T</w:t>
      </w:r>
      <w:r w:rsidRPr="005E09F0">
        <w:rPr>
          <w:vertAlign w:val="subscript"/>
          <w:lang w:val="en-US"/>
        </w:rPr>
        <w:t>e</w:t>
      </w:r>
      <w:r w:rsidRPr="005E09F0">
        <w:t>(</w:t>
      </w:r>
      <w:r>
        <w:rPr>
          <w:lang w:val="en-US"/>
        </w:rPr>
        <w:t>a</w:t>
      </w:r>
      <w:r w:rsidRPr="005E09F0">
        <w:t xml:space="preserve">) </w:t>
      </w:r>
      <w:r>
        <w:t xml:space="preserve">вводится для того, чтобы избежать равенства нулю температуры на границе. Значение </w:t>
      </w:r>
      <w:r>
        <w:rPr>
          <w:lang w:val="en-US"/>
        </w:rPr>
        <w:t>T</w:t>
      </w:r>
      <w:r w:rsidRPr="005E09F0">
        <w:rPr>
          <w:vertAlign w:val="subscript"/>
          <w:lang w:val="en-US"/>
        </w:rPr>
        <w:t>e</w:t>
      </w:r>
      <w:r w:rsidRPr="005E09F0">
        <w:t>(</w:t>
      </w:r>
      <w:r>
        <w:rPr>
          <w:lang w:val="en-US"/>
        </w:rPr>
        <w:t>a</w:t>
      </w:r>
      <w:r w:rsidRPr="005E09F0">
        <w:t>)</w:t>
      </w:r>
      <w:r>
        <w:t xml:space="preserve"> определяется по измерениям с помощью зондов, установленных на лимитере, и обычно составляет 20-40 эВ.</w:t>
      </w:r>
    </w:p>
    <w:p w:rsidR="00D43377" w:rsidRDefault="00D43377" w:rsidP="00D43377">
      <w:pPr>
        <w:pStyle w:val="Zv-bodyreport"/>
      </w:pPr>
      <w:r>
        <w:t>Применимость формул (1) и (2) было проверено</w:t>
      </w:r>
      <w:r w:rsidRPr="00C23FEC">
        <w:t xml:space="preserve"> </w:t>
      </w:r>
      <w:r>
        <w:t xml:space="preserve">с использованием импульсов из базы данных Т-10 в широком диапазоне параметров разряда. </w:t>
      </w:r>
    </w:p>
    <w:p w:rsidR="00D43377" w:rsidRDefault="00D43377" w:rsidP="00D43377">
      <w:pPr>
        <w:pStyle w:val="Zv-bodyreport"/>
      </w:pPr>
      <w:r>
        <w:t xml:space="preserve">Работа выполнена при поддержке Госкорпорации «Росатом» (Контракт </w:t>
      </w:r>
      <w:r>
        <w:rPr>
          <w:lang w:val="en-US"/>
        </w:rPr>
        <w:t>No</w:t>
      </w:r>
      <w:r w:rsidRPr="00FD6FDF">
        <w:t>.</w:t>
      </w:r>
      <w:r w:rsidRPr="00D50A78">
        <w:t xml:space="preserve"> </w:t>
      </w:r>
      <w:r w:rsidRPr="002946DB">
        <w:rPr>
          <w:rStyle w:val="HTML"/>
          <w:rFonts w:ascii="Times New Roman" w:hAnsi="Times New Roman"/>
          <w:sz w:val="24"/>
          <w:szCs w:val="24"/>
          <w:lang w:val="en-US"/>
        </w:rPr>
        <w:t>H</w:t>
      </w:r>
      <w:r w:rsidRPr="002946DB">
        <w:rPr>
          <w:rStyle w:val="HTML"/>
          <w:rFonts w:ascii="Times New Roman" w:hAnsi="Times New Roman"/>
          <w:sz w:val="24"/>
          <w:szCs w:val="24"/>
        </w:rPr>
        <w:t>.4</w:t>
      </w:r>
      <w:r w:rsidRPr="002946DB">
        <w:rPr>
          <w:rStyle w:val="HTML"/>
          <w:rFonts w:ascii="Times New Roman" w:hAnsi="Times New Roman"/>
          <w:sz w:val="24"/>
          <w:szCs w:val="24"/>
          <w:lang w:val="en-US"/>
        </w:rPr>
        <w:t>x</w:t>
      </w:r>
      <w:r w:rsidRPr="002946DB">
        <w:rPr>
          <w:rStyle w:val="HTML"/>
          <w:rFonts w:ascii="Times New Roman" w:hAnsi="Times New Roman"/>
          <w:sz w:val="24"/>
          <w:szCs w:val="24"/>
        </w:rPr>
        <w:t>.44.90.13.1101</w:t>
      </w:r>
      <w:r w:rsidRPr="00D50A78">
        <w:t>).</w:t>
      </w:r>
    </w:p>
    <w:p w:rsidR="00D43377" w:rsidRPr="004A2380" w:rsidRDefault="00D43377" w:rsidP="00D43377">
      <w:pPr>
        <w:pStyle w:val="Zv-TitleReferences-ru"/>
        <w:spacing w:after="60"/>
        <w:rPr>
          <w:lang w:val="en-US"/>
        </w:rPr>
      </w:pPr>
      <w:r w:rsidRPr="00D50A78">
        <w:t>Литература</w:t>
      </w:r>
    </w:p>
    <w:p w:rsidR="00D43377" w:rsidRPr="0069111A" w:rsidRDefault="00D43377" w:rsidP="00D43377">
      <w:pPr>
        <w:pStyle w:val="Zv-References-ru"/>
        <w:rPr>
          <w:lang w:val="en-US"/>
        </w:rPr>
      </w:pPr>
      <w:r w:rsidRPr="004E719F">
        <w:rPr>
          <w:caps/>
          <w:lang w:val="en-US"/>
        </w:rPr>
        <w:t>G</w:t>
      </w:r>
      <w:r w:rsidRPr="004E719F">
        <w:rPr>
          <w:lang w:val="en-US"/>
        </w:rPr>
        <w:t>reenwald M. et al Nuclear Fusion 28 (1988) 2199</w:t>
      </w:r>
    </w:p>
    <w:p w:rsidR="00D43377" w:rsidRPr="00D56495" w:rsidRDefault="00D43377" w:rsidP="00D43377">
      <w:pPr>
        <w:pStyle w:val="Zv-References-ru"/>
      </w:pPr>
      <w:r>
        <w:t>Аликаев В.В., Борщеговский А.А., Волков В.В. и др., Физика плазмы 26 (2000) 991</w:t>
      </w:r>
    </w:p>
    <w:p w:rsidR="00D43377" w:rsidRPr="00D43377" w:rsidRDefault="00D43377" w:rsidP="00D43377">
      <w:pPr>
        <w:pStyle w:val="Zv-References-ru"/>
        <w:widowControl w:val="0"/>
        <w:rPr>
          <w:lang w:val="en-US"/>
        </w:rPr>
      </w:pPr>
      <w:r>
        <w:rPr>
          <w:lang w:val="en-US"/>
        </w:rPr>
        <w:t xml:space="preserve">Vershkov V.A. et al in Procs. of </w:t>
      </w:r>
      <w:r w:rsidRPr="0098495E">
        <w:rPr>
          <w:lang w:val="en-US"/>
        </w:rPr>
        <w:t xml:space="preserve"> </w:t>
      </w:r>
      <w:r>
        <w:rPr>
          <w:lang w:val="en-US"/>
        </w:rPr>
        <w:t>28</w:t>
      </w:r>
      <w:r w:rsidRPr="0098495E">
        <w:rPr>
          <w:vertAlign w:val="superscript"/>
          <w:lang w:val="en-US"/>
        </w:rPr>
        <w:t>th</w:t>
      </w:r>
      <w:r>
        <w:rPr>
          <w:lang w:val="en-US"/>
        </w:rPr>
        <w:t xml:space="preserve"> EPS Conference on Control. Fusion and Plasma Phys., Funchal, 18-22 June 2001, ECA Vol. 25A (2001) 1273-1276</w:t>
      </w:r>
    </w:p>
    <w:sectPr w:rsidR="00D43377" w:rsidRPr="00D43377" w:rsidSect="00F95123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D8" w:rsidRDefault="00CA7CD8">
      <w:r>
        <w:separator/>
      </w:r>
    </w:p>
  </w:endnote>
  <w:endnote w:type="continuationSeparator" w:id="0">
    <w:p w:rsidR="00CA7CD8" w:rsidRDefault="00CA7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21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D8" w:rsidRDefault="00CA7CD8">
      <w:r>
        <w:separator/>
      </w:r>
    </w:p>
  </w:footnote>
  <w:footnote w:type="continuationSeparator" w:id="0">
    <w:p w:rsidR="00CA7CD8" w:rsidRDefault="00CA7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61AB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C2199"/>
    <w:rsid w:val="00A261AB"/>
    <w:rsid w:val="00B622ED"/>
    <w:rsid w:val="00C103CD"/>
    <w:rsid w:val="00C232A0"/>
    <w:rsid w:val="00CA7CD8"/>
    <w:rsid w:val="00D43377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37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ListParagraph">
    <w:name w:val="List Paragraph"/>
    <w:basedOn w:val="a"/>
    <w:rsid w:val="00D43377"/>
    <w:pPr>
      <w:spacing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TML">
    <w:name w:val="HTML Typewriter"/>
    <w:basedOn w:val="a0"/>
    <w:rsid w:val="00D43377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D43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avlov@nfi.kiae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Эмпирическая формула для профиля электронной температуры плазмы в омическом режиме в токамаке Т-10</vt:lpstr>
    </vt:vector>
  </TitlesOfParts>
  <Company>k13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Эмпирическая формула для профиля электронной температуры плазмы в омическом режиме в токамаке Т-10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2014-01-07T16:55:00Z</dcterms:created>
  <dcterms:modified xsi:type="dcterms:W3CDTF">2014-01-07T17:16:00Z</dcterms:modified>
</cp:coreProperties>
</file>