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D2" w:rsidRPr="00447BAF" w:rsidRDefault="008827D2" w:rsidP="008827D2">
      <w:pPr>
        <w:pStyle w:val="Zv-Titlereport"/>
      </w:pPr>
      <w:bookmarkStart w:id="0" w:name="OLE_LINK5"/>
      <w:bookmarkStart w:id="1" w:name="OLE_LINK6"/>
      <w:r>
        <w:t>Энергетическая эффективность токамака с инжекцией быстрых частиц</w:t>
      </w:r>
      <w:bookmarkEnd w:id="0"/>
      <w:bookmarkEnd w:id="1"/>
    </w:p>
    <w:p w:rsidR="008827D2" w:rsidRPr="00DD1B4D" w:rsidRDefault="008827D2" w:rsidP="008827D2">
      <w:pPr>
        <w:pStyle w:val="Zv-Author"/>
      </w:pPr>
      <w:r>
        <w:t>А.Ю. Чирков</w:t>
      </w:r>
    </w:p>
    <w:p w:rsidR="008827D2" w:rsidRPr="00824A78" w:rsidRDefault="008827D2" w:rsidP="008827D2">
      <w:pPr>
        <w:pStyle w:val="Zv-Organization"/>
      </w:pPr>
      <w:r>
        <w:t>Московский государственный технический университет им. Н.Э. Баумана</w:t>
      </w:r>
      <w:r w:rsidRPr="000F7F46">
        <w:t xml:space="preserve">, </w:t>
      </w:r>
      <w:r w:rsidRPr="0004236B">
        <w:t>Россия</w:t>
      </w:r>
      <w:r w:rsidRPr="00DE0902">
        <w:t>,</w:t>
      </w:r>
      <w:r w:rsidRPr="000F7F46">
        <w:t xml:space="preserve"> </w:t>
      </w:r>
      <w:hyperlink r:id="rId7" w:history="1">
        <w:r w:rsidRPr="007057C0">
          <w:rPr>
            <w:rStyle w:val="a7"/>
            <w:lang w:val="en-US"/>
          </w:rPr>
          <w:t>alexxeich</w:t>
        </w:r>
        <w:r w:rsidRPr="007057C0">
          <w:rPr>
            <w:rStyle w:val="a7"/>
          </w:rPr>
          <w:t>@</w:t>
        </w:r>
        <w:r w:rsidRPr="007057C0">
          <w:rPr>
            <w:rStyle w:val="a7"/>
            <w:lang w:val="en-US"/>
          </w:rPr>
          <w:t>mail</w:t>
        </w:r>
        <w:r w:rsidRPr="007057C0">
          <w:rPr>
            <w:rStyle w:val="a7"/>
          </w:rPr>
          <w:t>.</w:t>
        </w:r>
        <w:r w:rsidRPr="007057C0">
          <w:rPr>
            <w:rStyle w:val="a7"/>
            <w:lang w:val="en-US"/>
          </w:rPr>
          <w:t>ru</w:t>
        </w:r>
      </w:hyperlink>
    </w:p>
    <w:p w:rsidR="008827D2" w:rsidRDefault="008827D2" w:rsidP="008827D2">
      <w:pPr>
        <w:pStyle w:val="Zv-bodyreport"/>
      </w:pPr>
      <w:r>
        <w:t xml:space="preserve">Мощная инжекция быстрых нейтральных частиц может существенно увеличить скорость термоядерной реакции по сравнению с максвелловской плазмой, и, следовательно, повысить энергетическую эффективность термоядерной системы. В ректоре-токамаке с </w:t>
      </w:r>
      <w:r>
        <w:rPr>
          <w:lang w:val="en-US"/>
        </w:rPr>
        <w:t>D</w:t>
      </w:r>
      <w:r w:rsidRPr="006E2EA2">
        <w:t>–</w:t>
      </w:r>
      <w:r>
        <w:rPr>
          <w:lang w:val="en-US"/>
        </w:rPr>
        <w:t>T</w:t>
      </w:r>
      <w:r>
        <w:t xml:space="preserve">-топливом масштаба ДЕМО </w:t>
      </w:r>
      <w:r w:rsidRPr="006536A7">
        <w:t>[</w:t>
      </w:r>
      <w:r>
        <w:t>1</w:t>
      </w:r>
      <w:r w:rsidRPr="006536A7">
        <w:t>]</w:t>
      </w:r>
      <w:r>
        <w:t xml:space="preserve"> при </w:t>
      </w:r>
      <w:r w:rsidRPr="00DB27C8">
        <w:rPr>
          <w:i/>
          <w:lang w:val="en-US"/>
        </w:rPr>
        <w:t>Q</w:t>
      </w:r>
      <w:r>
        <w:t xml:space="preserve"> </w:t>
      </w:r>
      <w:r>
        <w:sym w:font="Symbol" w:char="F0BB"/>
      </w:r>
      <w:r w:rsidRPr="00DB27C8">
        <w:t xml:space="preserve"> </w:t>
      </w:r>
      <w:r>
        <w:t>10</w:t>
      </w:r>
      <w:r w:rsidRPr="00750224">
        <w:t>–</w:t>
      </w:r>
      <w:r>
        <w:t>20 инжекционный нагрев дает относительно небольшой эффект увеличения скорости реакции. Во-первых, при мощности пучка, много меньшей термоядерной мощности, содержание быстрых частиц в плазме невелико. Во-вторых, размеры плазмы реактора относительно велики для проникновения нейтральных частиц с энергией до</w:t>
      </w:r>
      <w:r w:rsidRPr="00D174A7">
        <w:t xml:space="preserve"> 100 </w:t>
      </w:r>
      <w:r>
        <w:t>кэВ</w:t>
      </w:r>
      <w:r w:rsidRPr="00D174A7">
        <w:t xml:space="preserve"> </w:t>
      </w:r>
      <w:r>
        <w:t xml:space="preserve">в центр шнура. Значительный эффект достигается в термоядерной системе с </w:t>
      </w:r>
      <w:r w:rsidRPr="00DB27C8">
        <w:rPr>
          <w:i/>
          <w:lang w:val="en-US"/>
        </w:rPr>
        <w:t>Q</w:t>
      </w:r>
      <w:r>
        <w:t xml:space="preserve"> </w:t>
      </w:r>
      <w:r>
        <w:sym w:font="Symbol" w:char="F0BB"/>
      </w:r>
      <w:r w:rsidRPr="00DB27C8">
        <w:t xml:space="preserve"> </w:t>
      </w:r>
      <w:r>
        <w:t xml:space="preserve">1 с относительно небольшим радиусом плазменного шнура. Токамак с </w:t>
      </w:r>
      <w:r w:rsidRPr="00DB27C8">
        <w:rPr>
          <w:i/>
          <w:lang w:val="en-US"/>
        </w:rPr>
        <w:t>Q</w:t>
      </w:r>
      <w:r>
        <w:t xml:space="preserve"> </w:t>
      </w:r>
      <w:r>
        <w:sym w:font="Symbol" w:char="F0BB"/>
      </w:r>
      <w:r w:rsidRPr="00DB27C8">
        <w:t xml:space="preserve"> </w:t>
      </w:r>
      <w:r>
        <w:t>1 сегодня рассматривается как перспективный термоядерный источник нейтронов для гибридного реактора, утилизации радиоактивных отходов и материаловедческих исследований. Привлекательно выглядит компактный нейтронный источник на основе сферического токамака</w:t>
      </w:r>
      <w:r w:rsidRPr="004B2B26">
        <w:t xml:space="preserve"> [</w:t>
      </w:r>
      <w:r>
        <w:t>2</w:t>
      </w:r>
      <w:r w:rsidRPr="004B2B26">
        <w:t>]</w:t>
      </w:r>
      <w:r>
        <w:t xml:space="preserve"> мегаваттной нейтронной мощности.</w:t>
      </w:r>
    </w:p>
    <w:p w:rsidR="008827D2" w:rsidRPr="004D51B2" w:rsidRDefault="008827D2" w:rsidP="008827D2">
      <w:pPr>
        <w:pStyle w:val="Zv-bodyreport"/>
      </w:pPr>
      <w:r>
        <w:t>При увеличении аспектного отношения мощность может быть увеличена без увеличения радиуса плазменного шнура. В настоящей работе рассматривается токамак с большим аспектным отношением (</w:t>
      </w:r>
      <w:r w:rsidRPr="004B2B26">
        <w:rPr>
          <w:i/>
          <w:lang w:val="en-US"/>
        </w:rPr>
        <w:t>A</w:t>
      </w:r>
      <w:r>
        <w:t xml:space="preserve"> </w:t>
      </w:r>
      <w:r>
        <w:sym w:font="Symbol" w:char="F0BB"/>
      </w:r>
      <w:r w:rsidRPr="00DB27C8">
        <w:t xml:space="preserve"> </w:t>
      </w:r>
      <w:r w:rsidRPr="004B2B26">
        <w:t>5)</w:t>
      </w:r>
      <w:r>
        <w:t xml:space="preserve">. Энергетическая эффективность такой системы при </w:t>
      </w:r>
      <w:r w:rsidRPr="00DB27C8">
        <w:rPr>
          <w:i/>
          <w:lang w:val="en-US"/>
        </w:rPr>
        <w:t>Q</w:t>
      </w:r>
      <w:r>
        <w:t xml:space="preserve"> </w:t>
      </w:r>
      <w:r>
        <w:sym w:font="Symbol" w:char="F0BB"/>
      </w:r>
      <w:r w:rsidRPr="00DB27C8">
        <w:t xml:space="preserve"> </w:t>
      </w:r>
      <w:r>
        <w:t xml:space="preserve">1 оценивается по максимальному эффекту увеличения скорости термоядерной реакции, а также по условиям достижения максимальной мощности при минимальном размере плазменного шнура. Использовалась расчетная модель интегральных параметров токамака </w:t>
      </w:r>
      <w:r w:rsidRPr="00EB4BBA">
        <w:t>[</w:t>
      </w:r>
      <w:r>
        <w:t>3, 4</w:t>
      </w:r>
      <w:r w:rsidRPr="00EB4BBA">
        <w:t>]</w:t>
      </w:r>
      <w:r>
        <w:t xml:space="preserve">, основанная на соотношениях </w:t>
      </w:r>
      <w:r>
        <w:rPr>
          <w:lang w:val="en-US"/>
        </w:rPr>
        <w:t>ITER</w:t>
      </w:r>
      <w:r w:rsidRPr="00EB4BBA">
        <w:t xml:space="preserve"> </w:t>
      </w:r>
      <w:r>
        <w:rPr>
          <w:lang w:val="en-US"/>
        </w:rPr>
        <w:t>Physics</w:t>
      </w:r>
      <w:r w:rsidRPr="00EB4BBA">
        <w:t xml:space="preserve"> </w:t>
      </w:r>
      <w:r>
        <w:rPr>
          <w:lang w:val="en-US"/>
        </w:rPr>
        <w:t>Basis</w:t>
      </w:r>
      <w:r>
        <w:t>, а также включающая моделирование кинетики быстрых частиц на основе уравнения Фоккера</w:t>
      </w:r>
      <w:r w:rsidRPr="00750224">
        <w:t>–</w:t>
      </w:r>
      <w:r>
        <w:t xml:space="preserve">Планка </w:t>
      </w:r>
      <w:r w:rsidRPr="00EB4BBA">
        <w:t>[</w:t>
      </w:r>
      <w:r w:rsidRPr="001C04CA">
        <w:t xml:space="preserve">5, </w:t>
      </w:r>
      <w:r>
        <w:t>6</w:t>
      </w:r>
      <w:r w:rsidRPr="00EB4BBA">
        <w:t>]</w:t>
      </w:r>
      <w:r>
        <w:t xml:space="preserve">. Эффект увеличения скорости реакции за счет быстрых частиц потенциально позволяет достичь </w:t>
      </w:r>
      <w:r w:rsidRPr="00DB27C8">
        <w:rPr>
          <w:i/>
          <w:lang w:val="en-US"/>
        </w:rPr>
        <w:t>Q</w:t>
      </w:r>
      <w:r>
        <w:t xml:space="preserve"> </w:t>
      </w:r>
      <w:r>
        <w:sym w:font="Symbol" w:char="F0BB"/>
      </w:r>
      <w:r w:rsidRPr="00DB27C8">
        <w:t xml:space="preserve"> </w:t>
      </w:r>
      <w:r>
        <w:t xml:space="preserve">1 и нейтронной мощности до 100 МВт в системе с параметрами сегодняшних установок: малый радиус </w:t>
      </w:r>
      <w:r w:rsidRPr="004D51B2">
        <w:rPr>
          <w:i/>
          <w:lang w:val="en-US"/>
        </w:rPr>
        <w:t>a</w:t>
      </w:r>
      <w:r>
        <w:t xml:space="preserve"> </w:t>
      </w:r>
      <w:r>
        <w:sym w:font="Symbol" w:char="F0BB"/>
      </w:r>
      <w:r>
        <w:t xml:space="preserve"> </w:t>
      </w:r>
      <w:smartTag w:uri="urn:schemas-microsoft-com:office:smarttags" w:element="metricconverter">
        <w:smartTagPr>
          <w:attr w:name="ProductID" w:val="0.8 м"/>
        </w:smartTagPr>
        <w:r>
          <w:t>0.8 м</w:t>
        </w:r>
      </w:smartTag>
      <w:r>
        <w:t xml:space="preserve">, объем плазмы </w:t>
      </w:r>
      <w:r w:rsidRPr="004D51B2">
        <w:rPr>
          <w:i/>
          <w:lang w:val="en-US"/>
        </w:rPr>
        <w:t>V</w:t>
      </w:r>
      <w:r>
        <w:t xml:space="preserve"> </w:t>
      </w:r>
      <w:r>
        <w:sym w:font="Symbol" w:char="F0BB"/>
      </w:r>
      <w:r>
        <w:t xml:space="preserve"> </w:t>
      </w:r>
      <w:smartTag w:uri="urn:schemas-microsoft-com:office:smarttags" w:element="metricconverter">
        <w:smartTagPr>
          <w:attr w:name="ProductID" w:val="100 м3"/>
        </w:smartTagPr>
        <w:r>
          <w:t>100 м</w:t>
        </w:r>
        <w:r w:rsidRPr="004D51B2">
          <w:rPr>
            <w:vertAlign w:val="superscript"/>
          </w:rPr>
          <w:t>3</w:t>
        </w:r>
      </w:smartTag>
      <w:r>
        <w:t xml:space="preserve">, магнитное поле </w:t>
      </w:r>
      <w:r w:rsidRPr="004D51B2">
        <w:rPr>
          <w:i/>
          <w:lang w:val="en-US"/>
        </w:rPr>
        <w:t>B</w:t>
      </w:r>
      <w:r w:rsidRPr="004D51B2">
        <w:rPr>
          <w:vertAlign w:val="subscript"/>
        </w:rPr>
        <w:t>0</w:t>
      </w:r>
      <w:r>
        <w:t xml:space="preserve"> </w:t>
      </w:r>
      <w:r>
        <w:sym w:font="Symbol" w:char="F0BB"/>
      </w:r>
      <w:r>
        <w:t xml:space="preserve"> 4.5 Тл, ток в плазме </w:t>
      </w:r>
      <w:r w:rsidRPr="004D51B2">
        <w:rPr>
          <w:i/>
          <w:lang w:val="en-US"/>
        </w:rPr>
        <w:t>I</w:t>
      </w:r>
      <w:r w:rsidRPr="004D51B2">
        <w:rPr>
          <w:i/>
          <w:vertAlign w:val="subscript"/>
          <w:lang w:val="en-US"/>
        </w:rPr>
        <w:t>p</w:t>
      </w:r>
      <w:r>
        <w:t xml:space="preserve"> </w:t>
      </w:r>
      <w:r>
        <w:sym w:font="Symbol" w:char="F0BB"/>
      </w:r>
      <w:r>
        <w:t xml:space="preserve"> 3 МА, среднее бета </w:t>
      </w:r>
      <w:r>
        <w:sym w:font="Symbol" w:char="F062"/>
      </w:r>
      <w:r>
        <w:t xml:space="preserve"> </w:t>
      </w:r>
      <w:r>
        <w:sym w:font="Symbol" w:char="F0BB"/>
      </w:r>
      <w:r>
        <w:t xml:space="preserve"> 1.5 %, энергия инжектируемых частиц до 100 кэВ. При этом время релаксации пучка </w:t>
      </w:r>
      <w:r w:rsidRPr="004D51B2">
        <w:t xml:space="preserve">~ 3 </w:t>
      </w:r>
      <w:r>
        <w:rPr>
          <w:lang w:val="en-US"/>
        </w:rPr>
        <w:t>c</w:t>
      </w:r>
      <w:r>
        <w:t xml:space="preserve">, время  удержания энергии </w:t>
      </w:r>
      <w:r w:rsidRPr="004D51B2">
        <w:t xml:space="preserve">~ 0.15 </w:t>
      </w:r>
      <w:r>
        <w:rPr>
          <w:lang w:val="en-US"/>
        </w:rPr>
        <w:t>c</w:t>
      </w:r>
      <w:r w:rsidRPr="004D51B2">
        <w:t xml:space="preserve"> (</w:t>
      </w:r>
      <w:r>
        <w:t>электроны</w:t>
      </w:r>
      <w:r w:rsidRPr="004D51B2">
        <w:t>),</w:t>
      </w:r>
      <w:r>
        <w:t xml:space="preserve"> температура электронов</w:t>
      </w:r>
      <w:r w:rsidRPr="004D51B2">
        <w:t xml:space="preserve"> </w:t>
      </w:r>
      <w:r w:rsidRPr="004D51B2">
        <w:rPr>
          <w:i/>
          <w:lang w:val="en-US"/>
        </w:rPr>
        <w:t>T</w:t>
      </w:r>
      <w:r w:rsidRPr="004D51B2">
        <w:rPr>
          <w:i/>
          <w:vertAlign w:val="subscript"/>
          <w:lang w:val="en-US"/>
        </w:rPr>
        <w:t>e</w:t>
      </w:r>
      <w:r w:rsidRPr="004D51B2">
        <w:t xml:space="preserve"> </w:t>
      </w:r>
      <w:r>
        <w:sym w:font="Symbol" w:char="F0BB"/>
      </w:r>
      <w:r>
        <w:t xml:space="preserve"> 10 кэВ.</w:t>
      </w:r>
    </w:p>
    <w:p w:rsidR="008827D2" w:rsidRPr="00447BAF" w:rsidRDefault="008827D2" w:rsidP="008827D2">
      <w:pPr>
        <w:pStyle w:val="Zv-TitleReferences-ru"/>
      </w:pPr>
      <w:r>
        <w:t>Литература</w:t>
      </w:r>
    </w:p>
    <w:p w:rsidR="008827D2" w:rsidRPr="00A6320A" w:rsidRDefault="008827D2" w:rsidP="008827D2">
      <w:pPr>
        <w:pStyle w:val="Zv-References-ru"/>
        <w:numPr>
          <w:ilvl w:val="0"/>
          <w:numId w:val="1"/>
        </w:numPr>
      </w:pPr>
      <w:r w:rsidRPr="00A6320A">
        <w:t>Колбасов Б.Н., Борисов А.А., Васильев Н.Н. и др. // ВАНТ. Сер. Термоядерный синтез. 2007. Вып. 4. С. 3</w:t>
      </w:r>
      <w:r w:rsidRPr="00750224">
        <w:t>–</w:t>
      </w:r>
      <w:r w:rsidRPr="00A6320A">
        <w:t>13</w:t>
      </w:r>
      <w:r>
        <w:t>.</w:t>
      </w:r>
    </w:p>
    <w:p w:rsidR="008827D2" w:rsidRPr="00A6320A" w:rsidRDefault="008827D2" w:rsidP="008827D2">
      <w:pPr>
        <w:pStyle w:val="Zv-References-ru"/>
        <w:numPr>
          <w:ilvl w:val="0"/>
          <w:numId w:val="1"/>
        </w:numPr>
        <w:rPr>
          <w:lang w:val="da-DK"/>
        </w:rPr>
      </w:pPr>
      <w:r w:rsidRPr="00A6320A">
        <w:rPr>
          <w:lang w:val="da-DK"/>
        </w:rPr>
        <w:t>Kuteev</w:t>
      </w:r>
      <w:r w:rsidRPr="00A6320A">
        <w:t xml:space="preserve"> </w:t>
      </w:r>
      <w:r>
        <w:rPr>
          <w:lang w:val="da-DK"/>
        </w:rPr>
        <w:t>B</w:t>
      </w:r>
      <w:r w:rsidRPr="00A6320A">
        <w:t>.</w:t>
      </w:r>
      <w:r w:rsidRPr="00A6320A">
        <w:rPr>
          <w:lang w:val="da-DK"/>
        </w:rPr>
        <w:t>V</w:t>
      </w:r>
      <w:r w:rsidRPr="00A6320A">
        <w:t xml:space="preserve">., </w:t>
      </w:r>
      <w:r w:rsidRPr="00A6320A">
        <w:rPr>
          <w:lang w:val="da-DK"/>
        </w:rPr>
        <w:t>Azizov</w:t>
      </w:r>
      <w:r w:rsidRPr="00A6320A">
        <w:t xml:space="preserve"> </w:t>
      </w:r>
      <w:r w:rsidRPr="00A6320A">
        <w:rPr>
          <w:lang w:val="da-DK"/>
        </w:rPr>
        <w:t>E</w:t>
      </w:r>
      <w:r w:rsidRPr="00A6320A">
        <w:t>.</w:t>
      </w:r>
      <w:r w:rsidRPr="00A6320A">
        <w:rPr>
          <w:lang w:val="da-DK"/>
        </w:rPr>
        <w:t>A</w:t>
      </w:r>
      <w:r w:rsidRPr="00A6320A">
        <w:t xml:space="preserve">., </w:t>
      </w:r>
      <w:r w:rsidRPr="00A6320A">
        <w:rPr>
          <w:lang w:val="da-DK"/>
        </w:rPr>
        <w:t>Bykov</w:t>
      </w:r>
      <w:r w:rsidRPr="00A6320A">
        <w:t xml:space="preserve"> </w:t>
      </w:r>
      <w:r w:rsidRPr="00A6320A">
        <w:rPr>
          <w:lang w:val="da-DK"/>
        </w:rPr>
        <w:t>A</w:t>
      </w:r>
      <w:r w:rsidRPr="00A6320A">
        <w:t>.</w:t>
      </w:r>
      <w:r w:rsidRPr="00A6320A">
        <w:rPr>
          <w:lang w:val="da-DK"/>
        </w:rPr>
        <w:t>S</w:t>
      </w:r>
      <w:r w:rsidRPr="00A6320A">
        <w:t xml:space="preserve">., </w:t>
      </w:r>
      <w:r w:rsidRPr="00A6320A">
        <w:rPr>
          <w:lang w:val="da-DK"/>
        </w:rPr>
        <w:t>et</w:t>
      </w:r>
      <w:r w:rsidRPr="00A6320A">
        <w:t xml:space="preserve"> </w:t>
      </w:r>
      <w:r w:rsidRPr="00A6320A">
        <w:rPr>
          <w:lang w:val="da-DK"/>
        </w:rPr>
        <w:t>al</w:t>
      </w:r>
      <w:r w:rsidRPr="00A6320A">
        <w:t xml:space="preserve">. // </w:t>
      </w:r>
      <w:r w:rsidRPr="00A6320A">
        <w:rPr>
          <w:lang w:val="da-DK"/>
        </w:rPr>
        <w:t>Nuclear</w:t>
      </w:r>
      <w:r w:rsidRPr="00A6320A">
        <w:t xml:space="preserve"> </w:t>
      </w:r>
      <w:r w:rsidRPr="00A6320A">
        <w:rPr>
          <w:lang w:val="da-DK"/>
        </w:rPr>
        <w:t>Fusion</w:t>
      </w:r>
      <w:r w:rsidRPr="00A6320A">
        <w:t xml:space="preserve">. </w:t>
      </w:r>
      <w:r w:rsidRPr="00A6320A">
        <w:rPr>
          <w:lang w:val="da-DK"/>
        </w:rPr>
        <w:t>2011. V. 51. 073013</w:t>
      </w:r>
      <w:r>
        <w:t>.</w:t>
      </w:r>
    </w:p>
    <w:p w:rsidR="008827D2" w:rsidRPr="00504B2A" w:rsidRDefault="008827D2" w:rsidP="008827D2">
      <w:pPr>
        <w:pStyle w:val="Zv-References-ru"/>
        <w:numPr>
          <w:ilvl w:val="0"/>
          <w:numId w:val="1"/>
        </w:numPr>
        <w:rPr>
          <w:lang w:val="en-US"/>
        </w:rPr>
      </w:pPr>
      <w:r w:rsidRPr="00906821">
        <w:rPr>
          <w:szCs w:val="24"/>
          <w:lang w:val="en-US"/>
        </w:rPr>
        <w:t>Chirkov A.Yu. // J</w:t>
      </w:r>
      <w:r>
        <w:rPr>
          <w:szCs w:val="24"/>
          <w:lang w:val="en-US"/>
        </w:rPr>
        <w:t>.</w:t>
      </w:r>
      <w:r w:rsidRPr="00906821">
        <w:rPr>
          <w:szCs w:val="24"/>
          <w:lang w:val="en-US"/>
        </w:rPr>
        <w:t xml:space="preserve"> Fusion Energy. </w:t>
      </w:r>
      <w:r w:rsidRPr="00504B2A">
        <w:rPr>
          <w:szCs w:val="24"/>
          <w:lang w:val="en-US"/>
        </w:rPr>
        <w:t xml:space="preserve">2013. </w:t>
      </w:r>
      <w:r>
        <w:rPr>
          <w:szCs w:val="24"/>
          <w:lang w:val="en-US"/>
        </w:rPr>
        <w:t>V</w:t>
      </w:r>
      <w:r w:rsidRPr="00504B2A">
        <w:rPr>
          <w:szCs w:val="24"/>
          <w:lang w:val="en-US"/>
        </w:rPr>
        <w:t xml:space="preserve">. 32, </w:t>
      </w:r>
      <w:r>
        <w:rPr>
          <w:szCs w:val="24"/>
          <w:lang w:val="en-US"/>
        </w:rPr>
        <w:t>No</w:t>
      </w:r>
      <w:r w:rsidRPr="00504B2A">
        <w:rPr>
          <w:szCs w:val="24"/>
          <w:lang w:val="en-US"/>
        </w:rPr>
        <w:t xml:space="preserve">. 2. </w:t>
      </w:r>
      <w:r>
        <w:rPr>
          <w:szCs w:val="24"/>
          <w:lang w:val="en-US"/>
        </w:rPr>
        <w:t>P</w:t>
      </w:r>
      <w:r w:rsidRPr="00504B2A">
        <w:rPr>
          <w:szCs w:val="24"/>
          <w:lang w:val="en-US"/>
        </w:rPr>
        <w:t>. 208–214.</w:t>
      </w:r>
    </w:p>
    <w:p w:rsidR="008827D2" w:rsidRPr="00980F9A" w:rsidRDefault="008827D2" w:rsidP="008827D2">
      <w:pPr>
        <w:pStyle w:val="Zv-References-ru"/>
        <w:numPr>
          <w:ilvl w:val="0"/>
          <w:numId w:val="1"/>
        </w:numPr>
      </w:pPr>
      <w:r>
        <w:rPr>
          <w:szCs w:val="24"/>
        </w:rPr>
        <w:t xml:space="preserve">Чирков А.Ю. // </w:t>
      </w:r>
      <w:r>
        <w:t>ЖТФ. 2006. Т</w:t>
      </w:r>
      <w:r w:rsidRPr="00980F9A">
        <w:rPr>
          <w:lang w:val="en-US"/>
        </w:rPr>
        <w:t>. 76, № 9</w:t>
      </w:r>
      <w:r>
        <w:rPr>
          <w:lang w:val="en-US"/>
        </w:rPr>
        <w:t>.</w:t>
      </w:r>
      <w:r w:rsidRPr="00980F9A">
        <w:rPr>
          <w:lang w:val="en-US"/>
        </w:rPr>
        <w:t xml:space="preserve"> </w:t>
      </w:r>
      <w:r>
        <w:t>С</w:t>
      </w:r>
      <w:r>
        <w:rPr>
          <w:lang w:val="en-US"/>
        </w:rPr>
        <w:t>. 51–54</w:t>
      </w:r>
      <w:r w:rsidRPr="00980F9A">
        <w:t>.</w:t>
      </w:r>
    </w:p>
    <w:p w:rsidR="008827D2" w:rsidRPr="00980F9A" w:rsidRDefault="008827D2" w:rsidP="008827D2">
      <w:pPr>
        <w:pStyle w:val="Zv-References-ru"/>
        <w:numPr>
          <w:ilvl w:val="0"/>
          <w:numId w:val="1"/>
        </w:numPr>
      </w:pPr>
      <w:r>
        <w:t xml:space="preserve">Чирков А.Ю., Хвесюк В.И. // ВАНТ. Сер. Термоядерный синтез. </w:t>
      </w:r>
      <w:r w:rsidRPr="00980F9A">
        <w:t>2003.</w:t>
      </w:r>
      <w:r>
        <w:t xml:space="preserve"> Вып. </w:t>
      </w:r>
      <w:r w:rsidRPr="00980F9A">
        <w:t>1. С. 55</w:t>
      </w:r>
      <w:r w:rsidRPr="00750224">
        <w:t>–</w:t>
      </w:r>
      <w:r w:rsidRPr="00980F9A">
        <w:t>65.</w:t>
      </w:r>
    </w:p>
    <w:p w:rsidR="008827D2" w:rsidRPr="00980F9A" w:rsidRDefault="008827D2" w:rsidP="008827D2">
      <w:pPr>
        <w:pStyle w:val="Zv-References-ru"/>
        <w:numPr>
          <w:ilvl w:val="0"/>
          <w:numId w:val="1"/>
        </w:numPr>
      </w:pPr>
      <w:r>
        <w:rPr>
          <w:bCs/>
        </w:rPr>
        <w:t>Чирков А</w:t>
      </w:r>
      <w:r w:rsidRPr="00112BA6">
        <w:rPr>
          <w:bCs/>
          <w:szCs w:val="24"/>
        </w:rPr>
        <w:t xml:space="preserve">.Ю. </w:t>
      </w:r>
      <w:r w:rsidRPr="00AC5E52">
        <w:rPr>
          <w:bCs/>
        </w:rPr>
        <w:t>//</w:t>
      </w:r>
      <w:r>
        <w:rPr>
          <w:bCs/>
        </w:rPr>
        <w:t xml:space="preserve"> </w:t>
      </w:r>
      <w:r w:rsidRPr="00864FE8">
        <w:rPr>
          <w:bCs/>
          <w:szCs w:val="24"/>
        </w:rPr>
        <w:t>Физико-химическая кинетика в газовой динамике. 2011. Т</w:t>
      </w:r>
      <w:r w:rsidRPr="005010EE">
        <w:rPr>
          <w:bCs/>
          <w:szCs w:val="24"/>
        </w:rPr>
        <w:t xml:space="preserve">. </w:t>
      </w:r>
      <w:r w:rsidRPr="00864FE8">
        <w:rPr>
          <w:bCs/>
          <w:szCs w:val="24"/>
        </w:rPr>
        <w:t>11</w:t>
      </w:r>
      <w:r w:rsidRPr="005010EE">
        <w:rPr>
          <w:bCs/>
          <w:szCs w:val="24"/>
        </w:rPr>
        <w:t xml:space="preserve">. </w:t>
      </w:r>
      <w:r w:rsidRPr="00864FE8">
        <w:rPr>
          <w:szCs w:val="24"/>
        </w:rPr>
        <w:t>www.chemphys.edu.ru/pdf/2011-02-01-029.pdf</w:t>
      </w:r>
      <w:r w:rsidRPr="00980F9A">
        <w:rPr>
          <w:szCs w:val="24"/>
        </w:rPr>
        <w:t>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5D" w:rsidRDefault="00EC595D">
      <w:r>
        <w:separator/>
      </w:r>
    </w:p>
  </w:endnote>
  <w:endnote w:type="continuationSeparator" w:id="0">
    <w:p w:rsidR="00EC595D" w:rsidRDefault="00EC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7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5D" w:rsidRDefault="00EC595D">
      <w:r>
        <w:separator/>
      </w:r>
    </w:p>
  </w:footnote>
  <w:footnote w:type="continuationSeparator" w:id="0">
    <w:p w:rsidR="00EC595D" w:rsidRDefault="00EC5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F27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95D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827D2"/>
    <w:rsid w:val="00B622ED"/>
    <w:rsid w:val="00C103CD"/>
    <w:rsid w:val="00C232A0"/>
    <w:rsid w:val="00D47F19"/>
    <w:rsid w:val="00E7021A"/>
    <w:rsid w:val="00E87733"/>
    <w:rsid w:val="00EC595D"/>
    <w:rsid w:val="00EF278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82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xe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Энергетическая эффективность токамака с инжекцией быстрых 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2013-12-20T10:56:00Z</dcterms:created>
  <dcterms:modified xsi:type="dcterms:W3CDTF">2013-12-20T10:58:00Z</dcterms:modified>
</cp:coreProperties>
</file>