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1C" w:rsidRPr="00726053" w:rsidRDefault="0001601C" w:rsidP="0001601C">
      <w:pPr>
        <w:pStyle w:val="Zv-Titlereport"/>
        <w:ind w:left="709" w:right="566"/>
      </w:pPr>
      <w:bookmarkStart w:id="0" w:name="OLE_LINK1"/>
      <w:bookmarkStart w:id="1" w:name="OLE_LINK2"/>
      <w:r w:rsidRPr="00213CB1">
        <w:t>Численное моделирование</w:t>
      </w:r>
      <w:r w:rsidRPr="00726053">
        <w:t xml:space="preserve"> нелинейных колебаний </w:t>
      </w:r>
      <w:r w:rsidRPr="00952669">
        <w:t xml:space="preserve">и пространственных образований </w:t>
      </w:r>
      <w:r w:rsidRPr="00726053">
        <w:t>в системе газовый раз</w:t>
      </w:r>
      <w:r>
        <w:t>ряд-полупроводник</w:t>
      </w:r>
      <w:bookmarkEnd w:id="0"/>
      <w:bookmarkEnd w:id="1"/>
    </w:p>
    <w:p w:rsidR="0001601C" w:rsidRPr="00196515" w:rsidRDefault="0001601C" w:rsidP="0001601C">
      <w:pPr>
        <w:pStyle w:val="Zv-Author"/>
      </w:pPr>
      <w:r w:rsidRPr="00196515">
        <w:rPr>
          <w:u w:val="single"/>
        </w:rPr>
        <w:t>И. Рафатов</w:t>
      </w:r>
      <w:r w:rsidRPr="00196515">
        <w:t xml:space="preserve">, </w:t>
      </w:r>
      <w:r>
        <w:t>И.</w:t>
      </w:r>
      <w:r w:rsidRPr="00B03B08">
        <w:t xml:space="preserve"> Узун-Каймак</w:t>
      </w:r>
      <w:r>
        <w:rPr>
          <w:lang w:val="tr-TR"/>
        </w:rPr>
        <w:t xml:space="preserve">, </w:t>
      </w:r>
      <w:r w:rsidRPr="00196515">
        <w:t>С. Чакыр</w:t>
      </w:r>
    </w:p>
    <w:p w:rsidR="0001601C" w:rsidRPr="001334CD" w:rsidRDefault="0001601C" w:rsidP="0001601C">
      <w:pPr>
        <w:pStyle w:val="Zv-Organization"/>
        <w:rPr>
          <w:iCs/>
          <w:lang w:val="tr-TR"/>
        </w:rPr>
      </w:pPr>
      <w:r w:rsidRPr="001334CD">
        <w:rPr>
          <w:iCs/>
        </w:rPr>
        <w:t>Средневосточный технический университет,</w:t>
      </w:r>
      <w:r w:rsidRPr="001334CD">
        <w:rPr>
          <w:iCs/>
          <w:lang w:val="tr-TR"/>
        </w:rPr>
        <w:t xml:space="preserve"> Анкара,</w:t>
      </w:r>
      <w:r w:rsidRPr="001334CD">
        <w:rPr>
          <w:iCs/>
        </w:rPr>
        <w:t xml:space="preserve"> Турция</w:t>
      </w:r>
      <w:r w:rsidRPr="001334CD">
        <w:rPr>
          <w:iCs/>
          <w:lang w:val="tr-TR"/>
        </w:rPr>
        <w:t xml:space="preserve">, </w:t>
      </w:r>
      <w:hyperlink r:id="rId7" w:history="1">
        <w:r w:rsidRPr="001334CD">
          <w:rPr>
            <w:rStyle w:val="a7"/>
            <w:iCs/>
            <w:lang w:val="tr-TR"/>
          </w:rPr>
          <w:t>rafatov@metu.edu.tr</w:t>
        </w:r>
      </w:hyperlink>
    </w:p>
    <w:p w:rsidR="0001601C" w:rsidRPr="00C9687B" w:rsidRDefault="0001601C" w:rsidP="0001601C">
      <w:pPr>
        <w:pStyle w:val="Zv-bodyreport"/>
      </w:pPr>
      <w:r w:rsidRPr="00C9687B">
        <w:t>Изучается система, состоящая из двух плоско-параллельных слоёв - слоя плазмы короткого тлеющего разряда и слоя полупроводника с низкой проводимостью. Система помещается между двумя плоскими электродами, к которым подводится постоянный электрический ток.  Эксперименты показывают что подобная система в режиме перехода от Таунсендовского разряда к субнормальному является источником различных образований, имеющих сложную простра</w:t>
      </w:r>
      <w:r>
        <w:t>нственную и временную структуру</w:t>
      </w:r>
      <w:r w:rsidRPr="00C9687B">
        <w:t xml:space="preserve"> [1].</w:t>
      </w:r>
    </w:p>
    <w:p w:rsidR="0001601C" w:rsidRDefault="0001601C" w:rsidP="0001601C">
      <w:pPr>
        <w:pStyle w:val="Zv-bodyreport"/>
        <w:rPr>
          <w:lang w:val="tr-TR"/>
        </w:rPr>
      </w:pPr>
      <w:r w:rsidRPr="00C9687B">
        <w:t xml:space="preserve">Ранее подобная система исследовалась численно и методом линейных возмущений на основе </w:t>
      </w:r>
      <w:r w:rsidRPr="00A10C6B">
        <w:t>одномерной</w:t>
      </w:r>
      <w:r>
        <w:rPr>
          <w:lang w:val="tr-TR"/>
        </w:rPr>
        <w:t xml:space="preserve"> [2, 3] </w:t>
      </w:r>
      <w:r w:rsidRPr="00A10C6B">
        <w:rPr>
          <w:lang w:val="tr-TR"/>
        </w:rPr>
        <w:t xml:space="preserve">и </w:t>
      </w:r>
      <w:r w:rsidRPr="00F86058">
        <w:t>двумерной</w:t>
      </w:r>
      <w:r>
        <w:rPr>
          <w:lang w:val="tr-TR"/>
        </w:rPr>
        <w:t xml:space="preserve"> [4]</w:t>
      </w:r>
      <w:r w:rsidRPr="00A10C6B">
        <w:rPr>
          <w:lang w:val="tr-TR"/>
        </w:rPr>
        <w:t xml:space="preserve"> </w:t>
      </w:r>
      <w:r w:rsidRPr="00C9687B">
        <w:t>гидродинамической модели для плазмы, в рамках которой концентрации частиц (ионов и электронов) находились из решения у</w:t>
      </w:r>
      <w:r>
        <w:t xml:space="preserve">равнения дрейфа и диффузии, </w:t>
      </w:r>
      <w:r w:rsidRPr="00A10C6B">
        <w:t>э</w:t>
      </w:r>
      <w:r w:rsidRPr="00C9687B">
        <w:t xml:space="preserve">лектрическое поле </w:t>
      </w:r>
      <w:r w:rsidRPr="00A10C6B">
        <w:t>находилось</w:t>
      </w:r>
      <w:r>
        <w:rPr>
          <w:lang w:val="tr-TR"/>
        </w:rPr>
        <w:t xml:space="preserve"> </w:t>
      </w:r>
      <w:r w:rsidRPr="00C9687B">
        <w:t>из решения уравнения Пуассона. В настоящей работе д</w:t>
      </w:r>
      <w:r>
        <w:t>ля моделирования этой системы</w:t>
      </w:r>
      <w:r w:rsidRPr="00C9687B">
        <w:t xml:space="preserve"> разработа</w:t>
      </w:r>
      <w:r w:rsidRPr="004D5FFE">
        <w:t>н</w:t>
      </w:r>
      <w:r>
        <w:rPr>
          <w:lang w:val="tr-TR"/>
        </w:rPr>
        <w:t xml:space="preserve"> </w:t>
      </w:r>
      <w:r w:rsidRPr="004D5FFE">
        <w:t xml:space="preserve">трёхмерный по пространству </w:t>
      </w:r>
      <w:r w:rsidRPr="00C9687B">
        <w:t xml:space="preserve">численный код. Модель позволяет </w:t>
      </w:r>
      <w:r w:rsidRPr="00334858">
        <w:t>изучать</w:t>
      </w:r>
      <w:r>
        <w:rPr>
          <w:lang w:val="tr-TR"/>
        </w:rPr>
        <w:t xml:space="preserve"> </w:t>
      </w:r>
      <w:r w:rsidRPr="00C9687B">
        <w:t>различные характеристики газового разряда, такие как профили</w:t>
      </w:r>
      <w:r>
        <w:rPr>
          <w:lang w:val="tr-TR"/>
        </w:rPr>
        <w:t xml:space="preserve"> </w:t>
      </w:r>
      <w:r w:rsidRPr="00C92012">
        <w:rPr>
          <w:lang w:val="tr-TR"/>
        </w:rPr>
        <w:t xml:space="preserve">и </w:t>
      </w:r>
      <w:r w:rsidRPr="00C92012">
        <w:t>колебания</w:t>
      </w:r>
      <w:r w:rsidRPr="00C9687B">
        <w:t xml:space="preserve"> концентра</w:t>
      </w:r>
      <w:r>
        <w:t xml:space="preserve">ций частиц </w:t>
      </w:r>
      <w:r w:rsidRPr="00C9687B">
        <w:t>и</w:t>
      </w:r>
      <w:r>
        <w:t xml:space="preserve"> электрического поля</w:t>
      </w:r>
      <w:r w:rsidRPr="00C9687B">
        <w:t>.</w:t>
      </w:r>
      <w:r>
        <w:rPr>
          <w:lang w:val="tr-TR"/>
        </w:rPr>
        <w:t xml:space="preserve"> </w:t>
      </w:r>
    </w:p>
    <w:p w:rsidR="0001601C" w:rsidRPr="00C9687B" w:rsidRDefault="0001601C" w:rsidP="0001601C">
      <w:pPr>
        <w:pStyle w:val="Zv-bodyreport"/>
      </w:pPr>
      <w:r w:rsidRPr="00C9687B">
        <w:t xml:space="preserve">Вычисления проводились для условий аналогичных условиям эксперимента [1], для тлеющего разряда в азоте, для различных значений управляемых параметров, которыми (так же как и в эксперименте) являлись подаваемое напряжение и сопротивление полупроводника. </w:t>
      </w:r>
      <w:r w:rsidRPr="00333D94">
        <w:t>Проводилось сравнение результатов численного счёта с предсказаниями, полученными на основе метода линейных возмущений</w:t>
      </w:r>
      <w:r>
        <w:rPr>
          <w:lang w:val="tr-TR"/>
        </w:rPr>
        <w:t xml:space="preserve"> (</w:t>
      </w:r>
      <w:r w:rsidRPr="00C9687B">
        <w:t>частоты, амплитуды</w:t>
      </w:r>
      <w:r>
        <w:rPr>
          <w:lang w:val="tr-TR"/>
        </w:rPr>
        <w:t xml:space="preserve"> </w:t>
      </w:r>
      <w:r w:rsidRPr="00C9687B">
        <w:t>колебаний</w:t>
      </w:r>
      <w:r>
        <w:rPr>
          <w:lang w:val="tr-TR"/>
        </w:rPr>
        <w:t>)</w:t>
      </w:r>
      <w:r w:rsidRPr="00333D94">
        <w:t xml:space="preserve"> </w:t>
      </w:r>
      <w:r>
        <w:rPr>
          <w:lang w:val="tr-TR"/>
        </w:rPr>
        <w:t>“</w:t>
      </w:r>
      <w:r w:rsidRPr="00333D94">
        <w:t>вблизи</w:t>
      </w:r>
      <w:r>
        <w:rPr>
          <w:lang w:val="tr-TR"/>
        </w:rPr>
        <w:t>”</w:t>
      </w:r>
      <w:r w:rsidRPr="00333D94">
        <w:t xml:space="preserve"> стационарного решения, которые хорошо согласуются.</w:t>
      </w:r>
      <w:r>
        <w:rPr>
          <w:lang w:val="tr-TR"/>
        </w:rPr>
        <w:t xml:space="preserve"> </w:t>
      </w:r>
      <w:bookmarkStart w:id="2" w:name="_GoBack"/>
      <w:bookmarkEnd w:id="2"/>
      <w:r w:rsidRPr="004A1441">
        <w:t>Получена бифуркационная диаграмма (каскад бифуркаций, на основе "сценария" удвоения периода), выявляющая поведение системы от простого периодического режима к сложному апериодическому и в дальнейшем к хаотическому режиму, с увеличением управляющего параметра (подаваемого напряжения).</w:t>
      </w:r>
      <w:r>
        <w:rPr>
          <w:lang w:val="tr-TR"/>
        </w:rPr>
        <w:t xml:space="preserve"> </w:t>
      </w:r>
    </w:p>
    <w:p w:rsidR="0001601C" w:rsidRDefault="0001601C" w:rsidP="0001601C">
      <w:pPr>
        <w:pStyle w:val="Zv-TitleReferences-ru"/>
      </w:pPr>
      <w:r>
        <w:t>Литература</w:t>
      </w:r>
    </w:p>
    <w:p w:rsidR="0001601C" w:rsidRDefault="0001601C" w:rsidP="0001601C">
      <w:pPr>
        <w:pStyle w:val="Zv-References-ru"/>
        <w:numPr>
          <w:ilvl w:val="0"/>
          <w:numId w:val="1"/>
        </w:numPr>
      </w:pPr>
      <w:r>
        <w:t>Strumpel</w:t>
      </w:r>
      <w:r>
        <w:rPr>
          <w:lang w:val="tr-TR"/>
        </w:rPr>
        <w:t xml:space="preserve"> C.</w:t>
      </w:r>
      <w:r>
        <w:t xml:space="preserve"> et al., Phys. Rev. E 62, 2000</w:t>
      </w:r>
      <w:r>
        <w:rPr>
          <w:lang w:val="tr-TR"/>
        </w:rPr>
        <w:t xml:space="preserve">, </w:t>
      </w:r>
      <w:r>
        <w:t>4889</w:t>
      </w:r>
      <w:r>
        <w:rPr>
          <w:lang w:val="tr-TR"/>
        </w:rPr>
        <w:t>.</w:t>
      </w:r>
    </w:p>
    <w:p w:rsidR="0001601C" w:rsidRDefault="0001601C" w:rsidP="0001601C">
      <w:pPr>
        <w:pStyle w:val="Zv-References-ru"/>
        <w:numPr>
          <w:ilvl w:val="0"/>
          <w:numId w:val="1"/>
        </w:numPr>
      </w:pPr>
      <w:r>
        <w:t>Sijacic</w:t>
      </w:r>
      <w:r>
        <w:rPr>
          <w:lang w:val="tr-TR"/>
        </w:rPr>
        <w:t xml:space="preserve"> </w:t>
      </w:r>
      <w:r>
        <w:t>D. D., Ebert</w:t>
      </w:r>
      <w:r>
        <w:rPr>
          <w:lang w:val="tr-TR"/>
        </w:rPr>
        <w:t xml:space="preserve"> </w:t>
      </w:r>
      <w:r>
        <w:t>U., Rafatov</w:t>
      </w:r>
      <w:r>
        <w:rPr>
          <w:lang w:val="tr-TR"/>
        </w:rPr>
        <w:t xml:space="preserve"> </w:t>
      </w:r>
      <w:r>
        <w:t>I., Phys. Rev. E 70, 2004</w:t>
      </w:r>
      <w:r>
        <w:rPr>
          <w:lang w:val="tr-TR"/>
        </w:rPr>
        <w:t xml:space="preserve">, </w:t>
      </w:r>
      <w:r>
        <w:t>056220</w:t>
      </w:r>
      <w:r>
        <w:rPr>
          <w:lang w:val="tr-TR"/>
        </w:rPr>
        <w:t>.</w:t>
      </w:r>
    </w:p>
    <w:p w:rsidR="0001601C" w:rsidRDefault="0001601C" w:rsidP="0001601C">
      <w:pPr>
        <w:pStyle w:val="Zv-References-ru"/>
        <w:numPr>
          <w:ilvl w:val="0"/>
          <w:numId w:val="1"/>
        </w:numPr>
      </w:pPr>
      <w:r>
        <w:t>Sijacic</w:t>
      </w:r>
      <w:r>
        <w:rPr>
          <w:lang w:val="tr-TR"/>
        </w:rPr>
        <w:t xml:space="preserve"> </w:t>
      </w:r>
      <w:r>
        <w:t>D. D., Ebert</w:t>
      </w:r>
      <w:r>
        <w:rPr>
          <w:lang w:val="tr-TR"/>
        </w:rPr>
        <w:t xml:space="preserve"> </w:t>
      </w:r>
      <w:r>
        <w:t>U., Rafatov</w:t>
      </w:r>
      <w:r>
        <w:rPr>
          <w:lang w:val="tr-TR"/>
        </w:rPr>
        <w:t xml:space="preserve"> </w:t>
      </w:r>
      <w:r>
        <w:t>I., Phys. Rev. E 71, 2005</w:t>
      </w:r>
      <w:r>
        <w:rPr>
          <w:lang w:val="tr-TR"/>
        </w:rPr>
        <w:t xml:space="preserve">, </w:t>
      </w:r>
      <w:r>
        <w:t>066402</w:t>
      </w:r>
      <w:r>
        <w:rPr>
          <w:lang w:val="tr-TR"/>
        </w:rPr>
        <w:t>.</w:t>
      </w:r>
    </w:p>
    <w:p w:rsidR="0001601C" w:rsidRPr="005B7B6E" w:rsidRDefault="0001601C" w:rsidP="0001601C">
      <w:pPr>
        <w:pStyle w:val="Zv-References-ru"/>
        <w:numPr>
          <w:ilvl w:val="0"/>
          <w:numId w:val="1"/>
        </w:numPr>
        <w:rPr>
          <w:lang w:val="tr-TR"/>
        </w:rPr>
      </w:pPr>
      <w:r>
        <w:t>Rafatov</w:t>
      </w:r>
      <w:r>
        <w:rPr>
          <w:lang w:val="tr-TR"/>
        </w:rPr>
        <w:t xml:space="preserve"> </w:t>
      </w:r>
      <w:r>
        <w:t>I., Sijacic</w:t>
      </w:r>
      <w:r>
        <w:rPr>
          <w:lang w:val="tr-TR"/>
        </w:rPr>
        <w:t xml:space="preserve"> </w:t>
      </w:r>
      <w:r>
        <w:t>D.D., Ebert</w:t>
      </w:r>
      <w:r>
        <w:rPr>
          <w:lang w:val="tr-TR"/>
        </w:rPr>
        <w:t xml:space="preserve"> </w:t>
      </w:r>
      <w:r>
        <w:t>U., Phys. Rev. E 76, 2007</w:t>
      </w:r>
      <w:r>
        <w:rPr>
          <w:lang w:val="tr-TR"/>
        </w:rPr>
        <w:t xml:space="preserve">, </w:t>
      </w:r>
      <w:r>
        <w:t>036206</w:t>
      </w:r>
      <w:r>
        <w:rPr>
          <w:lang w:val="tr-TR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68" w:rsidRDefault="00724B68">
      <w:r>
        <w:separator/>
      </w:r>
    </w:p>
  </w:endnote>
  <w:endnote w:type="continuationSeparator" w:id="0">
    <w:p w:rsidR="00724B68" w:rsidRDefault="00724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01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68" w:rsidRDefault="00724B68">
      <w:r>
        <w:separator/>
      </w:r>
    </w:p>
  </w:footnote>
  <w:footnote w:type="continuationSeparator" w:id="0">
    <w:p w:rsidR="00724B68" w:rsidRDefault="00724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4B68"/>
    <w:rsid w:val="0001601C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24B68"/>
    <w:rsid w:val="00732A2E"/>
    <w:rsid w:val="007B6378"/>
    <w:rsid w:val="0089544B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16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fatov@met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нелинейных колебаний и пространственных образований в системе газовый разряд-полупроводник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2014-01-06T08:28:00Z</dcterms:created>
  <dcterms:modified xsi:type="dcterms:W3CDTF">2014-01-06T08:31:00Z</dcterms:modified>
</cp:coreProperties>
</file>