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94" w:rsidRPr="007D456B" w:rsidRDefault="00844B94" w:rsidP="00844B94">
      <w:pPr>
        <w:pStyle w:val="Zv-Titlereport"/>
        <w:rPr>
          <w:i/>
        </w:rPr>
      </w:pPr>
      <w:bookmarkStart w:id="0" w:name="OLE_LINK13"/>
      <w:bookmarkStart w:id="1" w:name="OLE_LINK14"/>
      <w:r w:rsidRPr="00494AEB">
        <w:t>ЭКСПЕРИМЕНТАЛЬНЫЕ ИССЛЕДОВАНИЯ ПЛАЗМЕННЫХ ПОТОКОВ В ОТКРЫТОЙ ЛОВУШКЕ С ТОРОИДАЛЬНЫМ ДИВЕРТОРОМ ПРИ ЭЦР РАЗРЯДЕ</w:t>
      </w:r>
      <w:bookmarkEnd w:id="0"/>
      <w:bookmarkEnd w:id="1"/>
    </w:p>
    <w:p w:rsidR="00844B94" w:rsidRPr="00494AEB" w:rsidRDefault="00844B94" w:rsidP="00844B94">
      <w:pPr>
        <w:pStyle w:val="Zv-Author"/>
        <w:rPr>
          <w:szCs w:val="22"/>
        </w:rPr>
      </w:pPr>
      <w:r w:rsidRPr="00494AEB">
        <w:t xml:space="preserve">А.В. Березкин, </w:t>
      </w:r>
      <w:r w:rsidRPr="00494AEB">
        <w:rPr>
          <w:u w:val="single"/>
        </w:rPr>
        <w:t>Е.Ю. Брагин</w:t>
      </w:r>
      <w:r w:rsidRPr="00494AEB">
        <w:t>, В.А. Жильцов, В.М. Кулыгин, С.В. Янченков</w:t>
      </w:r>
    </w:p>
    <w:p w:rsidR="00844B94" w:rsidRPr="00844B94" w:rsidRDefault="00844B94" w:rsidP="00844B94">
      <w:pPr>
        <w:pStyle w:val="Zv-Organization"/>
      </w:pPr>
      <w:r>
        <w:t xml:space="preserve">НИЦ «Курчатовский институт», Москва, РФ, </w:t>
      </w:r>
      <w:hyperlink r:id="rId7" w:history="1">
        <w:r w:rsidRPr="00404D65">
          <w:rPr>
            <w:rStyle w:val="a7"/>
          </w:rPr>
          <w:t>nrcki@nrcki.ru</w:t>
        </w:r>
      </w:hyperlink>
    </w:p>
    <w:p w:rsidR="00844B94" w:rsidRDefault="00844B94" w:rsidP="00844B94">
      <w:pPr>
        <w:pStyle w:val="Zv-bodyreport"/>
      </w:pPr>
      <w:r w:rsidRPr="004122D0">
        <w:t xml:space="preserve">Представлены результаты экспериментальных исследований плазменных потоков, вытекающих из открытой ловушки с тороидальным дивертором. Холодная плазма создавалась при вводе микроволновой мощности в условиях электронного циклотронного резонанса (ЭЦР). Излучение по волноводу через вакуумно плотное керамическое окно вводилась поперёк оси установки. Из источника плазма вытекала в трех направлениях: в обе пробки ловушки и в диверторные щели. С помощью ленгмюровских зондов измерены пространственные распределения параметров плазмы. Параметры ионов измерялись с помощью многосеточных анализаторов с задерживающим потенциалом. Максимальная плотность была ограничена критической плотностью </w:t>
      </w:r>
      <w:r w:rsidRPr="004122D0">
        <w:rPr>
          <w:i/>
          <w:lang w:val="en-US"/>
        </w:rPr>
        <w:t>n</w:t>
      </w:r>
      <w:r w:rsidRPr="004122D0">
        <w:rPr>
          <w:vertAlign w:val="subscript"/>
          <w:lang w:val="en-US"/>
        </w:rPr>
        <w:t>c</w:t>
      </w:r>
      <w:r w:rsidRPr="004122D0">
        <w:t xml:space="preserve"> (~10</w:t>
      </w:r>
      <w:r w:rsidRPr="004122D0">
        <w:rPr>
          <w:vertAlign w:val="superscript"/>
        </w:rPr>
        <w:t>12</w:t>
      </w:r>
      <w:r w:rsidRPr="004122D0">
        <w:t xml:space="preserve"> см</w:t>
      </w:r>
      <w:r w:rsidRPr="004122D0">
        <w:rPr>
          <w:vertAlign w:val="superscript"/>
        </w:rPr>
        <w:t>–3</w:t>
      </w:r>
      <w:r w:rsidRPr="004122D0">
        <w:t xml:space="preserve">) для используемой частоты генератора. Обнаружено, что плотность плазмы в потоках, вытекающих в диверторные щели, по крайней мере, на порядок меньше плотности плазмы в открытой ловушке. Температура и плотность плазмы в ловушке и вытекающих потоках практически не зависят от радиуса, когда зона ЭЦР находится в области удержания открытой ловушки, а плотность близка к </w:t>
      </w:r>
      <w:r w:rsidRPr="004122D0">
        <w:rPr>
          <w:i/>
          <w:lang w:val="en-US"/>
        </w:rPr>
        <w:t>n</w:t>
      </w:r>
      <w:r w:rsidRPr="004122D0">
        <w:rPr>
          <w:vertAlign w:val="subscript"/>
          <w:lang w:val="en-US"/>
        </w:rPr>
        <w:t>c</w:t>
      </w:r>
      <w:r w:rsidRPr="004122D0">
        <w:t xml:space="preserve">. При плотности </w:t>
      </w:r>
      <w:r w:rsidRPr="004122D0">
        <w:rPr>
          <w:i/>
          <w:lang w:val="en-US"/>
        </w:rPr>
        <w:t>n</w:t>
      </w:r>
      <w:r w:rsidRPr="004122D0">
        <w:t xml:space="preserve"> &lt; </w:t>
      </w:r>
      <w:r w:rsidRPr="004122D0">
        <w:rPr>
          <w:i/>
          <w:lang w:val="en-US"/>
        </w:rPr>
        <w:t>n</w:t>
      </w:r>
      <w:r w:rsidRPr="004122D0">
        <w:rPr>
          <w:vertAlign w:val="subscript"/>
          <w:lang w:val="en-US"/>
        </w:rPr>
        <w:t>c</w:t>
      </w:r>
      <w:r w:rsidRPr="004122D0">
        <w:t xml:space="preserve"> наблюдаются кольцевые плазменные структуры вблизи сепаратрисы, которые разрушались под действием низкочастотной неустойчивости. </w:t>
      </w:r>
      <w:r w:rsidRPr="004122D0">
        <w:rPr>
          <w:color w:val="000000"/>
        </w:rPr>
        <w:t>Течение плазмы в установке носит МГД характер при изменении магнитного поля и плотности плазмы на порядок.</w:t>
      </w:r>
      <w:r w:rsidRPr="004122D0">
        <w:t xml:space="preserve"> Обсуждаются возможные механизмы появления структур и характера плазменных потоков.</w:t>
      </w:r>
      <w:r>
        <w:t xml:space="preserve">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61" w:rsidRDefault="002D6061">
      <w:r>
        <w:separator/>
      </w:r>
    </w:p>
  </w:endnote>
  <w:endnote w:type="continuationSeparator" w:id="0">
    <w:p w:rsidR="002D6061" w:rsidRDefault="002D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4B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61" w:rsidRDefault="002D6061">
      <w:r>
        <w:separator/>
      </w:r>
    </w:p>
  </w:footnote>
  <w:footnote w:type="continuationSeparator" w:id="0">
    <w:p w:rsidR="002D6061" w:rsidRDefault="002D6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6061"/>
    <w:rsid w:val="00017CD8"/>
    <w:rsid w:val="00043701"/>
    <w:rsid w:val="000D76E9"/>
    <w:rsid w:val="000E495B"/>
    <w:rsid w:val="001C0CCB"/>
    <w:rsid w:val="00220629"/>
    <w:rsid w:val="00247225"/>
    <w:rsid w:val="002D6061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44B94"/>
    <w:rsid w:val="008A4893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B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44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cki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ПЛАЗМЕННЫХ ПОТОКОВ В ОТКРЫТОЙ ЛОВУШКЕ С ТОРОИДАЛЬНЫМ ДИВЕРТОРОМ ПРИ ЭЦР РАЗРЯДЕ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2014-01-16T10:42:00Z</dcterms:created>
  <dcterms:modified xsi:type="dcterms:W3CDTF">2014-01-16T10:45:00Z</dcterms:modified>
</cp:coreProperties>
</file>