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2D" w:rsidRDefault="0017662D" w:rsidP="0017662D">
      <w:pPr>
        <w:pStyle w:val="Zv-Titlereport"/>
      </w:pPr>
      <w:bookmarkStart w:id="0" w:name="OLE_LINK27"/>
      <w:bookmarkStart w:id="1" w:name="OLE_LINK28"/>
      <w:r w:rsidRPr="00674A35">
        <w:rPr>
          <w:szCs w:val="24"/>
        </w:rPr>
        <w:t>Двумерное радиационно-гидродинамическое моделирование сжатия плазменной мишени, находящейся во внешнем магнитном поле</w:t>
      </w:r>
      <w:bookmarkEnd w:id="0"/>
      <w:bookmarkEnd w:id="1"/>
    </w:p>
    <w:p w:rsidR="0017662D" w:rsidRDefault="0017662D" w:rsidP="0017662D">
      <w:pPr>
        <w:pStyle w:val="Zv-Author"/>
      </w:pPr>
      <w:r>
        <w:t>В.В. Кузенов</w:t>
      </w:r>
      <w:r>
        <w:rPr>
          <w:vertAlign w:val="superscript"/>
        </w:rPr>
        <w:t>1</w:t>
      </w:r>
      <w:r w:rsidRPr="00436F33">
        <w:rPr>
          <w:vertAlign w:val="superscript"/>
        </w:rPr>
        <w:t>,2</w:t>
      </w:r>
      <w:r>
        <w:t>, С.В. Рыжков</w:t>
      </w:r>
      <w:r>
        <w:rPr>
          <w:vertAlign w:val="superscript"/>
        </w:rPr>
        <w:t>1</w:t>
      </w:r>
    </w:p>
    <w:p w:rsidR="0017662D" w:rsidRDefault="0017662D" w:rsidP="0017662D">
      <w:pPr>
        <w:pStyle w:val="Zv-Organization"/>
        <w:rPr>
          <w:lang w:val="fr-FR"/>
        </w:rPr>
      </w:pPr>
      <w:r w:rsidRPr="00B05512">
        <w:rPr>
          <w:vertAlign w:val="superscript"/>
        </w:rPr>
        <w:t>1</w:t>
      </w:r>
      <w:r>
        <w:t xml:space="preserve">МГТУ им. Н.Э. Баумана, Москва, Россия, </w:t>
      </w:r>
      <w:hyperlink r:id="rId7" w:history="1">
        <w:r w:rsidRPr="00686145">
          <w:rPr>
            <w:rStyle w:val="a7"/>
            <w:lang w:val="en-US"/>
          </w:rPr>
          <w:t>r</w:t>
        </w:r>
        <w:r w:rsidRPr="00686145">
          <w:rPr>
            <w:rStyle w:val="a7"/>
          </w:rPr>
          <w:t>yzhkov@</w:t>
        </w:r>
        <w:r w:rsidRPr="00686145">
          <w:rPr>
            <w:rStyle w:val="a7"/>
            <w:lang w:val="en-US"/>
          </w:rPr>
          <w:t>power</w:t>
        </w:r>
        <w:r w:rsidRPr="00686145">
          <w:rPr>
            <w:rStyle w:val="a7"/>
          </w:rPr>
          <w:t>.</w:t>
        </w:r>
        <w:r w:rsidRPr="00686145">
          <w:rPr>
            <w:rStyle w:val="a7"/>
            <w:lang w:val="en-US"/>
          </w:rPr>
          <w:t>bmstu</w:t>
        </w:r>
        <w:r w:rsidRPr="00686145">
          <w:rPr>
            <w:rStyle w:val="a7"/>
          </w:rPr>
          <w:t>.</w:t>
        </w:r>
        <w:r w:rsidRPr="00686145">
          <w:rPr>
            <w:rStyle w:val="a7"/>
            <w:lang w:val="en-US"/>
          </w:rPr>
          <w:t>ru</w:t>
        </w:r>
      </w:hyperlink>
      <w:r w:rsidRPr="0017662D">
        <w:br/>
      </w:r>
      <w:r w:rsidRPr="00B05512">
        <w:rPr>
          <w:vertAlign w:val="superscript"/>
        </w:rPr>
        <w:t>2</w:t>
      </w:r>
      <w:r>
        <w:t>Институт проблем механики им. А.Ю. Ишлинского РАН</w:t>
      </w:r>
      <w:r w:rsidRPr="006D694F">
        <w:t xml:space="preserve">, </w:t>
      </w:r>
      <w:r>
        <w:t>Москва, Россия,</w:t>
      </w:r>
      <w:r>
        <w:rPr>
          <w:lang w:val="en-US"/>
        </w:rPr>
        <w:br/>
        <w:t xml:space="preserve">    </w:t>
      </w:r>
      <w:r>
        <w:t xml:space="preserve"> </w:t>
      </w:r>
      <w:hyperlink r:id="rId8" w:history="1">
        <w:r w:rsidRPr="00686145">
          <w:rPr>
            <w:rStyle w:val="a7"/>
            <w:lang w:val="fr-FR"/>
          </w:rPr>
          <w:t>kuzenov</w:t>
        </w:r>
        <w:r w:rsidRPr="00686145">
          <w:rPr>
            <w:rStyle w:val="a7"/>
          </w:rPr>
          <w:t>@</w:t>
        </w:r>
        <w:r w:rsidRPr="00686145">
          <w:rPr>
            <w:rStyle w:val="a7"/>
            <w:lang w:val="fr-FR"/>
          </w:rPr>
          <w:t>ipmnet</w:t>
        </w:r>
        <w:r w:rsidRPr="00686145">
          <w:rPr>
            <w:rStyle w:val="a7"/>
          </w:rPr>
          <w:t>.</w:t>
        </w:r>
        <w:r w:rsidRPr="00686145">
          <w:rPr>
            <w:rStyle w:val="a7"/>
            <w:lang w:val="fr-FR"/>
          </w:rPr>
          <w:t>ru</w:t>
        </w:r>
      </w:hyperlink>
    </w:p>
    <w:p w:rsidR="0017662D" w:rsidRPr="004C133E" w:rsidRDefault="0017662D" w:rsidP="0017662D">
      <w:pPr>
        <w:pStyle w:val="Zv-bodyreport"/>
      </w:pPr>
      <w:r w:rsidRPr="00D01D49">
        <w:t xml:space="preserve">Представлена радиационная </w:t>
      </w:r>
      <w:r w:rsidRPr="00D01D49">
        <w:rPr>
          <w:rStyle w:val="a8"/>
          <w:b w:val="0"/>
        </w:rPr>
        <w:t>магнитно</w:t>
      </w:r>
      <w:r w:rsidRPr="00D01D49">
        <w:rPr>
          <w:rStyle w:val="st"/>
          <w:b/>
        </w:rPr>
        <w:t>-</w:t>
      </w:r>
      <w:r w:rsidRPr="00D01D49">
        <w:rPr>
          <w:rStyle w:val="a8"/>
          <w:b w:val="0"/>
        </w:rPr>
        <w:t>гидродинамическая</w:t>
      </w:r>
      <w:r w:rsidRPr="00D01D49">
        <w:t xml:space="preserve"> модель взаимодействия мощных лазеров с замагниченной плазмой. Методы построения квазиортогональной и адаптивной криволинейная расчетной сетки и безразмерная полная система уравнений плазмодинамики для данной задачи детально описаны в работе [1]. Описание уравнений динамики магнитного поля представлено в работе [2]. Разработанная математическая мод</w:t>
      </w:r>
      <w:r>
        <w:t>ель для лазерного драйвера [3</w:t>
      </w:r>
      <w:r w:rsidRPr="00D01D49">
        <w:t>] была протестирована на задачах [</w:t>
      </w:r>
      <w:r>
        <w:t>4</w:t>
      </w:r>
      <w:r w:rsidRPr="00D01D49">
        <w:t xml:space="preserve">, </w:t>
      </w:r>
      <w:r>
        <w:t>5</w:t>
      </w:r>
      <w:r w:rsidRPr="00D01D49">
        <w:t>], связанных с истечением осесимметричных импульсных струй плазмы, находящихся во внешнем магнитном поле с учетом широкополосного собственного излучения плазмы. Важно отметить, что квазимонотонный численный метод повышенной разрешающей способности, разработанный в работе, имеет улучшенные диссипативные и дисперсионные свойства (что существенно при моделировании турбулентных течений термоядерной плазмы вблизи контактной границы). Отметим также, что разработанный метод применим при сжатии термоядерной мишени с помощью высокоскоростных плазменных струй.</w:t>
      </w:r>
    </w:p>
    <w:p w:rsidR="0017662D" w:rsidRPr="00275CB7" w:rsidRDefault="0017662D" w:rsidP="0017662D">
      <w:pPr>
        <w:pStyle w:val="Zv-bodyreport"/>
        <w:spacing w:before="120"/>
      </w:pPr>
      <w:r w:rsidRPr="00275CB7">
        <w:t>Работа выполнена в рамках программы фундаментальных исследований РАН и частично поддержана</w:t>
      </w:r>
      <w:r w:rsidRPr="00275CB7">
        <w:rPr>
          <w:bCs/>
        </w:rPr>
        <w:t xml:space="preserve"> </w:t>
      </w:r>
      <w:r w:rsidRPr="00275CB7">
        <w:t xml:space="preserve">Германской службой академических обменов </w:t>
      </w:r>
      <w:r w:rsidRPr="00275CB7">
        <w:rPr>
          <w:lang w:val="en-US"/>
        </w:rPr>
        <w:t>DAAD</w:t>
      </w:r>
      <w:r w:rsidRPr="00275CB7">
        <w:t xml:space="preserve"> (</w:t>
      </w:r>
      <w:r w:rsidRPr="00275CB7">
        <w:rPr>
          <w:bCs/>
        </w:rPr>
        <w:t>грант на н</w:t>
      </w:r>
      <w:r w:rsidRPr="00275CB7">
        <w:t xml:space="preserve">аучные стажировки для ученых и преподавателей вузов </w:t>
      </w:r>
      <w:r w:rsidRPr="00275CB7">
        <w:rPr>
          <w:rStyle w:val="hp"/>
          <w:lang w:val="de-DE"/>
        </w:rPr>
        <w:t>A</w:t>
      </w:r>
      <w:r w:rsidRPr="00275CB7">
        <w:rPr>
          <w:rStyle w:val="hp"/>
        </w:rPr>
        <w:t>/13/00070</w:t>
      </w:r>
      <w:r w:rsidRPr="00275CB7">
        <w:t>).</w:t>
      </w:r>
    </w:p>
    <w:p w:rsidR="0017662D" w:rsidRPr="00E8092B" w:rsidRDefault="0017662D" w:rsidP="0017662D">
      <w:pPr>
        <w:pStyle w:val="Zv-TitleReferences-ru"/>
      </w:pPr>
      <w:r w:rsidRPr="00E8092B">
        <w:t>Литература</w:t>
      </w:r>
    </w:p>
    <w:p w:rsidR="0017662D" w:rsidRPr="00760668" w:rsidRDefault="0017662D" w:rsidP="0017662D">
      <w:pPr>
        <w:pStyle w:val="Zv-References-en"/>
        <w:rPr>
          <w:lang w:val="ru-RU"/>
        </w:rPr>
      </w:pPr>
      <w:r w:rsidRPr="00D01D49">
        <w:rPr>
          <w:szCs w:val="24"/>
          <w:lang w:val="ru-RU"/>
        </w:rPr>
        <w:t xml:space="preserve">Кузенов В.В., </w:t>
      </w:r>
      <w:r w:rsidRPr="00D01D49">
        <w:rPr>
          <w:rStyle w:val="a9"/>
          <w:b w:val="0"/>
          <w:bCs w:val="0"/>
          <w:szCs w:val="24"/>
          <w:lang w:val="ru-RU"/>
        </w:rPr>
        <w:t>Рыжков С.В.</w:t>
      </w:r>
      <w:r w:rsidRPr="00D01D49">
        <w:rPr>
          <w:szCs w:val="24"/>
          <w:lang w:val="ru-RU"/>
        </w:rPr>
        <w:t xml:space="preserve"> Математическая модель взаимодействия лазерных пучков высокой энергии импульса с плазменной мишенью, находящейся в затраво</w:t>
      </w:r>
      <w:r w:rsidRPr="00D01D49">
        <w:rPr>
          <w:szCs w:val="24"/>
          <w:lang w:val="ru-RU"/>
        </w:rPr>
        <w:t>ч</w:t>
      </w:r>
      <w:r w:rsidRPr="00D01D49">
        <w:rPr>
          <w:szCs w:val="24"/>
          <w:lang w:val="ru-RU"/>
        </w:rPr>
        <w:t xml:space="preserve">ном магнитном поле. </w:t>
      </w:r>
      <w:r w:rsidRPr="00760668">
        <w:rPr>
          <w:szCs w:val="24"/>
          <w:lang w:val="ru-RU"/>
        </w:rPr>
        <w:t>2010. № 942. 5</w:t>
      </w:r>
      <w:r>
        <w:rPr>
          <w:szCs w:val="24"/>
          <w:lang w:val="ru-RU"/>
        </w:rPr>
        <w:t>6</w:t>
      </w:r>
      <w:r w:rsidRPr="00760668">
        <w:rPr>
          <w:szCs w:val="24"/>
          <w:lang w:val="ru-RU"/>
        </w:rPr>
        <w:t xml:space="preserve"> с. (Препринт ИПМех им. А.Ю. Ишлинского РАН)</w:t>
      </w:r>
      <w:r w:rsidRPr="00760668">
        <w:rPr>
          <w:lang w:val="ru-RU"/>
        </w:rPr>
        <w:t xml:space="preserve">. </w:t>
      </w:r>
    </w:p>
    <w:p w:rsidR="0017662D" w:rsidRPr="00983E48" w:rsidRDefault="0017662D" w:rsidP="0017662D">
      <w:pPr>
        <w:pStyle w:val="Zv-References-en"/>
        <w:rPr>
          <w:lang w:val="ru-RU"/>
        </w:rPr>
      </w:pPr>
      <w:r w:rsidRPr="00F942EC">
        <w:rPr>
          <w:szCs w:val="24"/>
          <w:lang/>
        </w:rPr>
        <w:t>Kuzenov V.V.</w:t>
      </w:r>
      <w:r w:rsidRPr="00F942EC">
        <w:rPr>
          <w:szCs w:val="24"/>
        </w:rPr>
        <w:t>, Ryzhkov S.V. Developing the numerical model for studying laser-compression of magnetized plasmas // Acta Technica. 2011. V. 56. T454-467</w:t>
      </w:r>
      <w:r w:rsidRPr="00983E48">
        <w:rPr>
          <w:lang w:val="ru-RU"/>
        </w:rPr>
        <w:t>.</w:t>
      </w:r>
    </w:p>
    <w:p w:rsidR="0017662D" w:rsidRPr="00E8092B" w:rsidRDefault="0017662D" w:rsidP="0017662D">
      <w:pPr>
        <w:pStyle w:val="Zv-References-en"/>
      </w:pPr>
      <w:r w:rsidRPr="00F942EC">
        <w:rPr>
          <w:szCs w:val="24"/>
          <w:lang/>
        </w:rPr>
        <w:t>Kuzenov V.V.</w:t>
      </w:r>
      <w:r w:rsidRPr="00F942EC">
        <w:rPr>
          <w:szCs w:val="24"/>
        </w:rPr>
        <w:t xml:space="preserve">, </w:t>
      </w:r>
      <w:r w:rsidRPr="00F942EC">
        <w:rPr>
          <w:bCs/>
          <w:szCs w:val="24"/>
        </w:rPr>
        <w:t>Ryzhkov S.V.</w:t>
      </w:r>
      <w:r w:rsidRPr="00F942EC">
        <w:rPr>
          <w:szCs w:val="24"/>
        </w:rPr>
        <w:t xml:space="preserve"> </w:t>
      </w:r>
      <w:bookmarkStart w:id="2" w:name="OLE_LINK9"/>
      <w:bookmarkStart w:id="3" w:name="OLE_LINK10"/>
      <w:r w:rsidRPr="00F942EC">
        <w:rPr>
          <w:szCs w:val="24"/>
        </w:rPr>
        <w:t>Numerical modeling of magnetized plasma co</w:t>
      </w:r>
      <w:r w:rsidRPr="00F942EC">
        <w:rPr>
          <w:szCs w:val="24"/>
        </w:rPr>
        <w:t>m</w:t>
      </w:r>
      <w:r w:rsidRPr="00F942EC">
        <w:rPr>
          <w:szCs w:val="24"/>
        </w:rPr>
        <w:t>pressed by the laser beams and plasma jets</w:t>
      </w:r>
      <w:bookmarkEnd w:id="2"/>
      <w:bookmarkEnd w:id="3"/>
      <w:r w:rsidRPr="00F942EC">
        <w:rPr>
          <w:szCs w:val="24"/>
        </w:rPr>
        <w:t xml:space="preserve"> // Problems of Atomic Science and Technology. S</w:t>
      </w:r>
      <w:r w:rsidRPr="00F942EC">
        <w:rPr>
          <w:szCs w:val="24"/>
        </w:rPr>
        <w:t>e</w:t>
      </w:r>
      <w:r w:rsidRPr="00F942EC">
        <w:rPr>
          <w:szCs w:val="24"/>
        </w:rPr>
        <w:t>ries: Plasma Physics. 2013.</w:t>
      </w:r>
      <w:r w:rsidRPr="00F942EC">
        <w:rPr>
          <w:rFonts w:eastAsia="MS Mincho"/>
          <w:iCs/>
          <w:szCs w:val="24"/>
          <w:lang w:eastAsia="ja-JP"/>
        </w:rPr>
        <w:t xml:space="preserve"> </w:t>
      </w:r>
      <w:r w:rsidRPr="00F942EC">
        <w:rPr>
          <w:szCs w:val="24"/>
        </w:rPr>
        <w:t xml:space="preserve">№ </w:t>
      </w:r>
      <w:r w:rsidRPr="00F942EC">
        <w:rPr>
          <w:rFonts w:eastAsia="MS Mincho"/>
          <w:iCs/>
          <w:szCs w:val="24"/>
          <w:lang w:eastAsia="ja-JP"/>
        </w:rPr>
        <w:t xml:space="preserve">1 (83). P. </w:t>
      </w:r>
      <w:r w:rsidRPr="00F942EC">
        <w:rPr>
          <w:bCs/>
          <w:szCs w:val="24"/>
        </w:rPr>
        <w:t>12-14</w:t>
      </w:r>
      <w:r w:rsidRPr="009A535D">
        <w:t>.</w:t>
      </w:r>
    </w:p>
    <w:p w:rsidR="0017662D" w:rsidRPr="00355843" w:rsidRDefault="0017662D" w:rsidP="0017662D">
      <w:pPr>
        <w:pStyle w:val="Zv-References-en"/>
      </w:pPr>
      <w:r w:rsidRPr="00355843">
        <w:rPr>
          <w:lang w:val="ru-RU"/>
        </w:rPr>
        <w:t xml:space="preserve">В.В. Кузенов, С.В. Рыжков. Анализ воздействия внешнего магнитного поля на структуру течения и вблизи контактной границы // Инженерный журнал: наука и инновации. </w:t>
      </w:r>
      <w:r w:rsidRPr="00F43AEB">
        <w:t>2013. Вып. 9</w:t>
      </w:r>
      <w:r>
        <w:rPr>
          <w:lang w:val="ru-RU"/>
        </w:rPr>
        <w:t>.</w:t>
      </w:r>
    </w:p>
    <w:p w:rsidR="0017662D" w:rsidRPr="006D08CF" w:rsidRDefault="0017662D" w:rsidP="0017662D">
      <w:pPr>
        <w:pStyle w:val="Zv-References-en"/>
      </w:pPr>
      <w:r w:rsidRPr="00F942EC">
        <w:rPr>
          <w:szCs w:val="24"/>
          <w:lang/>
        </w:rPr>
        <w:t>Kuzenov V.V.</w:t>
      </w:r>
      <w:r w:rsidRPr="00F942EC">
        <w:rPr>
          <w:szCs w:val="24"/>
        </w:rPr>
        <w:t xml:space="preserve">, </w:t>
      </w:r>
      <w:r w:rsidRPr="00F942EC">
        <w:rPr>
          <w:bCs/>
          <w:szCs w:val="24"/>
        </w:rPr>
        <w:t>Ryzhkov S.V.</w:t>
      </w:r>
      <w:r w:rsidRPr="00F942EC">
        <w:rPr>
          <w:szCs w:val="24"/>
        </w:rPr>
        <w:t xml:space="preserve"> </w:t>
      </w:r>
      <w:r w:rsidRPr="00F942EC">
        <w:rPr>
          <w:rStyle w:val="hps"/>
          <w:szCs w:val="24"/>
          <w:lang/>
        </w:rPr>
        <w:t>Evaluation</w:t>
      </w:r>
      <w:r w:rsidRPr="00F942EC">
        <w:rPr>
          <w:rStyle w:val="hps"/>
          <w:szCs w:val="24"/>
        </w:rPr>
        <w:t xml:space="preserve"> of</w:t>
      </w:r>
      <w:r w:rsidRPr="00F942EC">
        <w:rPr>
          <w:szCs w:val="24"/>
          <w:lang/>
        </w:rPr>
        <w:t xml:space="preserve"> </w:t>
      </w:r>
      <w:r w:rsidRPr="00F942EC">
        <w:rPr>
          <w:rStyle w:val="hps"/>
          <w:szCs w:val="24"/>
          <w:lang/>
        </w:rPr>
        <w:t>hydrodynamic instabilities in</w:t>
      </w:r>
      <w:r w:rsidRPr="00F942EC">
        <w:rPr>
          <w:szCs w:val="24"/>
          <w:lang/>
        </w:rPr>
        <w:t xml:space="preserve"> </w:t>
      </w:r>
      <w:r w:rsidRPr="00F942EC">
        <w:rPr>
          <w:rStyle w:val="hps"/>
          <w:szCs w:val="24"/>
          <w:lang/>
        </w:rPr>
        <w:t>inertial confinement fusion target</w:t>
      </w:r>
      <w:r w:rsidRPr="00F942EC">
        <w:rPr>
          <w:szCs w:val="24"/>
          <w:lang/>
        </w:rPr>
        <w:t xml:space="preserve"> </w:t>
      </w:r>
      <w:r w:rsidRPr="00F942EC">
        <w:rPr>
          <w:rStyle w:val="hps"/>
          <w:szCs w:val="24"/>
          <w:lang/>
        </w:rPr>
        <w:t>in a magnetic field</w:t>
      </w:r>
      <w:r w:rsidRPr="00F942EC">
        <w:rPr>
          <w:szCs w:val="24"/>
        </w:rPr>
        <w:t xml:space="preserve"> // Problems of Atomic Science and Technology. S</w:t>
      </w:r>
      <w:r w:rsidRPr="00F942EC">
        <w:rPr>
          <w:szCs w:val="24"/>
        </w:rPr>
        <w:t>e</w:t>
      </w:r>
      <w:r w:rsidRPr="00F942EC">
        <w:rPr>
          <w:szCs w:val="24"/>
        </w:rPr>
        <w:t>ries: Plasma</w:t>
      </w:r>
      <w:r w:rsidRPr="00F942EC">
        <w:rPr>
          <w:rStyle w:val="31"/>
          <w:szCs w:val="24"/>
        </w:rPr>
        <w:t xml:space="preserve"> </w:t>
      </w:r>
      <w:r w:rsidRPr="00F942EC">
        <w:rPr>
          <w:rStyle w:val="a8"/>
          <w:b w:val="0"/>
          <w:szCs w:val="24"/>
        </w:rPr>
        <w:t>Electronics and New</w:t>
      </w:r>
      <w:r w:rsidRPr="00F942EC">
        <w:rPr>
          <w:b/>
          <w:szCs w:val="24"/>
        </w:rPr>
        <w:t xml:space="preserve"> </w:t>
      </w:r>
      <w:r w:rsidRPr="00F942EC">
        <w:rPr>
          <w:szCs w:val="24"/>
        </w:rPr>
        <w:t>Methods</w:t>
      </w:r>
      <w:r w:rsidRPr="00F942EC">
        <w:rPr>
          <w:b/>
          <w:szCs w:val="24"/>
        </w:rPr>
        <w:t xml:space="preserve"> </w:t>
      </w:r>
      <w:r w:rsidRPr="00F942EC">
        <w:rPr>
          <w:szCs w:val="24"/>
        </w:rPr>
        <w:t>of</w:t>
      </w:r>
      <w:r w:rsidRPr="00F942EC">
        <w:rPr>
          <w:b/>
          <w:szCs w:val="24"/>
        </w:rPr>
        <w:t xml:space="preserve"> </w:t>
      </w:r>
      <w:r w:rsidRPr="00F942EC">
        <w:rPr>
          <w:rStyle w:val="a8"/>
          <w:b w:val="0"/>
          <w:szCs w:val="24"/>
        </w:rPr>
        <w:t>Acceleration</w:t>
      </w:r>
      <w:r w:rsidRPr="00F942EC">
        <w:rPr>
          <w:szCs w:val="24"/>
        </w:rPr>
        <w:t>. 2013.</w:t>
      </w:r>
      <w:r w:rsidRPr="00F942EC">
        <w:rPr>
          <w:rFonts w:eastAsia="MS Mincho"/>
          <w:iCs/>
          <w:szCs w:val="24"/>
          <w:lang w:eastAsia="ja-JP"/>
        </w:rPr>
        <w:t xml:space="preserve"> </w:t>
      </w:r>
      <w:r w:rsidRPr="00F942EC">
        <w:rPr>
          <w:szCs w:val="24"/>
        </w:rPr>
        <w:t>№ 4</w:t>
      </w:r>
      <w:r w:rsidRPr="00F942EC">
        <w:rPr>
          <w:rFonts w:eastAsia="MS Mincho"/>
          <w:iCs/>
          <w:szCs w:val="24"/>
          <w:lang w:eastAsia="ja-JP"/>
        </w:rPr>
        <w:t xml:space="preserve"> (86). P. </w:t>
      </w:r>
      <w:r w:rsidRPr="00F942EC">
        <w:rPr>
          <w:bCs/>
          <w:szCs w:val="24"/>
        </w:rPr>
        <w:t>103-107</w:t>
      </w:r>
      <w:r w:rsidRPr="00836DFA">
        <w:t>.</w:t>
      </w:r>
    </w:p>
    <w:p w:rsidR="00654A7B" w:rsidRPr="00387333" w:rsidRDefault="00654A7B" w:rsidP="00387333">
      <w:pPr>
        <w:pStyle w:val="a6"/>
        <w:rPr>
          <w:lang w:val="en-US"/>
        </w:rPr>
      </w:pPr>
    </w:p>
    <w:sectPr w:rsidR="00654A7B" w:rsidRPr="00387333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AA2" w:rsidRDefault="00F86AA2">
      <w:r>
        <w:separator/>
      </w:r>
    </w:p>
  </w:endnote>
  <w:endnote w:type="continuationSeparator" w:id="0">
    <w:p w:rsidR="00F86AA2" w:rsidRDefault="00F86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310CE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310CE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662D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AA2" w:rsidRDefault="00F86AA2">
      <w:r>
        <w:separator/>
      </w:r>
    </w:p>
  </w:footnote>
  <w:footnote w:type="continuationSeparator" w:id="0">
    <w:p w:rsidR="00F86AA2" w:rsidRDefault="00F86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2310CE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6AA2"/>
    <w:rsid w:val="00017CD8"/>
    <w:rsid w:val="00043701"/>
    <w:rsid w:val="000D76E9"/>
    <w:rsid w:val="000E495B"/>
    <w:rsid w:val="0017662D"/>
    <w:rsid w:val="001C0CCB"/>
    <w:rsid w:val="00220629"/>
    <w:rsid w:val="002310CE"/>
    <w:rsid w:val="00247225"/>
    <w:rsid w:val="003800F3"/>
    <w:rsid w:val="00387333"/>
    <w:rsid w:val="003B5B93"/>
    <w:rsid w:val="00401388"/>
    <w:rsid w:val="00446025"/>
    <w:rsid w:val="004A77D1"/>
    <w:rsid w:val="004B72AA"/>
    <w:rsid w:val="0058676C"/>
    <w:rsid w:val="00654A7B"/>
    <w:rsid w:val="00732A2E"/>
    <w:rsid w:val="007B6378"/>
    <w:rsid w:val="00B622ED"/>
    <w:rsid w:val="00C103CD"/>
    <w:rsid w:val="00C232A0"/>
    <w:rsid w:val="00D47F19"/>
    <w:rsid w:val="00E7021A"/>
    <w:rsid w:val="00E87733"/>
    <w:rsid w:val="00F10084"/>
    <w:rsid w:val="00F74399"/>
    <w:rsid w:val="00F86AA2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rsid w:val="0017662D"/>
    <w:rPr>
      <w:color w:val="0000FF"/>
      <w:u w:val="single"/>
    </w:rPr>
  </w:style>
  <w:style w:type="paragraph" w:customStyle="1" w:styleId="30">
    <w:name w:val="3_ОснТекст"/>
    <w:rsid w:val="0017662D"/>
    <w:pPr>
      <w:ind w:firstLine="284"/>
      <w:jc w:val="both"/>
    </w:pPr>
  </w:style>
  <w:style w:type="paragraph" w:customStyle="1" w:styleId="4">
    <w:name w:val="4_СпЛитературы"/>
    <w:next w:val="a"/>
    <w:rsid w:val="0017662D"/>
    <w:pPr>
      <w:jc w:val="center"/>
    </w:pPr>
    <w:rPr>
      <w:b/>
    </w:rPr>
  </w:style>
  <w:style w:type="character" w:customStyle="1" w:styleId="hps">
    <w:name w:val="hps"/>
    <w:basedOn w:val="a0"/>
    <w:rsid w:val="0017662D"/>
  </w:style>
  <w:style w:type="character" w:styleId="a8">
    <w:name w:val="Emphasis"/>
    <w:basedOn w:val="a0"/>
    <w:qFormat/>
    <w:rsid w:val="0017662D"/>
    <w:rPr>
      <w:b/>
      <w:bCs/>
      <w:i w:val="0"/>
      <w:iCs w:val="0"/>
    </w:rPr>
  </w:style>
  <w:style w:type="character" w:customStyle="1" w:styleId="st">
    <w:name w:val="st"/>
    <w:basedOn w:val="a0"/>
    <w:rsid w:val="0017662D"/>
  </w:style>
  <w:style w:type="character" w:styleId="a9">
    <w:name w:val="Strong"/>
    <w:basedOn w:val="a0"/>
    <w:qFormat/>
    <w:rsid w:val="0017662D"/>
    <w:rPr>
      <w:b/>
      <w:bCs/>
    </w:rPr>
  </w:style>
  <w:style w:type="paragraph" w:styleId="31">
    <w:name w:val="Body Text Indent 3"/>
    <w:basedOn w:val="a"/>
    <w:link w:val="32"/>
    <w:rsid w:val="0017662D"/>
    <w:pPr>
      <w:spacing w:line="360" w:lineRule="auto"/>
      <w:ind w:left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17662D"/>
    <w:rPr>
      <w:sz w:val="28"/>
    </w:rPr>
  </w:style>
  <w:style w:type="character" w:customStyle="1" w:styleId="hp">
    <w:name w:val="hp"/>
    <w:basedOn w:val="a0"/>
    <w:rsid w:val="00176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enov@ipmne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yzhkov@power.bmst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Двумерное радиационно-гидродинамическое моделирование сжатия плазменной мишени, находящейся во внешнем магнитном поле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2014-01-10T20:36:00Z</dcterms:created>
  <dcterms:modified xsi:type="dcterms:W3CDTF">2014-01-10T20:40:00Z</dcterms:modified>
</cp:coreProperties>
</file>