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83F" w:rsidRDefault="00F6783F" w:rsidP="00F6783F">
      <w:pPr>
        <w:pStyle w:val="Zv-Titlereport"/>
      </w:pPr>
      <w:bookmarkStart w:id="0" w:name="OLE_LINK19"/>
      <w:bookmarkStart w:id="1" w:name="OLE_LINK20"/>
      <w:r>
        <w:t xml:space="preserve">Влияние температуры газа на характеристики объемного самостоятельного разряда в смесях </w:t>
      </w:r>
      <w:r>
        <w:rPr>
          <w:lang w:val="en-US"/>
        </w:rPr>
        <w:t>C</w:t>
      </w:r>
      <w:r w:rsidRPr="005C6B6A">
        <w:rPr>
          <w:vertAlign w:val="subscript"/>
        </w:rPr>
        <w:t>2</w:t>
      </w:r>
      <w:r>
        <w:rPr>
          <w:lang w:val="en-US"/>
        </w:rPr>
        <w:t>H</w:t>
      </w:r>
      <w:r w:rsidRPr="005C6B6A">
        <w:rPr>
          <w:vertAlign w:val="subscript"/>
        </w:rPr>
        <w:t>5</w:t>
      </w:r>
      <w:r>
        <w:rPr>
          <w:lang w:val="en-US"/>
        </w:rPr>
        <w:t>I</w:t>
      </w:r>
      <w:r w:rsidRPr="005C6B6A">
        <w:t>:</w:t>
      </w:r>
      <w:r>
        <w:t>воздух</w:t>
      </w:r>
      <w:bookmarkEnd w:id="0"/>
      <w:bookmarkEnd w:id="1"/>
    </w:p>
    <w:p w:rsidR="00F6783F" w:rsidRDefault="00F6783F" w:rsidP="00F6783F">
      <w:pPr>
        <w:pStyle w:val="Zv-Author"/>
      </w:pPr>
      <w:r w:rsidRPr="0028085D">
        <w:t>В.И.</w:t>
      </w:r>
      <w:r>
        <w:t xml:space="preserve"> </w:t>
      </w:r>
      <w:r w:rsidRPr="0028085D">
        <w:t>Аксинин, С.А.</w:t>
      </w:r>
      <w:r>
        <w:t xml:space="preserve"> </w:t>
      </w:r>
      <w:r w:rsidRPr="0028085D">
        <w:t>Анциферов</w:t>
      </w:r>
      <w:r w:rsidRPr="00F6783F">
        <w:rPr>
          <w:vertAlign w:val="superscript"/>
        </w:rPr>
        <w:t>*</w:t>
      </w:r>
      <w:r w:rsidRPr="0028085D">
        <w:t>, С.Д.</w:t>
      </w:r>
      <w:r>
        <w:t xml:space="preserve"> </w:t>
      </w:r>
      <w:r w:rsidRPr="0028085D">
        <w:t>Великанов</w:t>
      </w:r>
      <w:r w:rsidRPr="00F6783F">
        <w:rPr>
          <w:vertAlign w:val="superscript"/>
        </w:rPr>
        <w:t>*</w:t>
      </w:r>
      <w:r w:rsidRPr="0028085D">
        <w:t xml:space="preserve">, </w:t>
      </w:r>
      <w:r w:rsidRPr="009B50B2">
        <w:rPr>
          <w:szCs w:val="24"/>
        </w:rPr>
        <w:t>А.Ю. Герасимов</w:t>
      </w:r>
      <w:r w:rsidRPr="00F6783F">
        <w:rPr>
          <w:vertAlign w:val="superscript"/>
        </w:rPr>
        <w:t>*</w:t>
      </w:r>
      <w:r w:rsidRPr="009B50B2">
        <w:rPr>
          <w:szCs w:val="24"/>
        </w:rPr>
        <w:t>, И.В. Гостев</w:t>
      </w:r>
      <w:r w:rsidRPr="00F6783F">
        <w:rPr>
          <w:vertAlign w:val="superscript"/>
        </w:rPr>
        <w:t>*</w:t>
      </w:r>
      <w:r w:rsidR="00827BD9" w:rsidRPr="00827BD9">
        <w:t>,</w:t>
      </w:r>
      <w:r w:rsidRPr="00827BD9">
        <w:rPr>
          <w:szCs w:val="24"/>
        </w:rPr>
        <w:t xml:space="preserve"> </w:t>
      </w:r>
      <w:r w:rsidRPr="0028085D">
        <w:t>С.Ю.</w:t>
      </w:r>
      <w:r>
        <w:t xml:space="preserve"> </w:t>
      </w:r>
      <w:r w:rsidRPr="0028085D">
        <w:t>Казанцев, В.В.</w:t>
      </w:r>
      <w:r>
        <w:t xml:space="preserve"> </w:t>
      </w:r>
      <w:r w:rsidRPr="0028085D">
        <w:t>Калиновский</w:t>
      </w:r>
      <w:r w:rsidRPr="00F6783F">
        <w:rPr>
          <w:vertAlign w:val="superscript"/>
        </w:rPr>
        <w:t>*</w:t>
      </w:r>
      <w:r w:rsidRPr="0028085D">
        <w:t>,</w:t>
      </w:r>
      <w:r w:rsidRPr="0028085D">
        <w:rPr>
          <w:rFonts w:eastAsia="Calibri"/>
        </w:rPr>
        <w:t xml:space="preserve"> </w:t>
      </w:r>
      <w:r w:rsidRPr="0028085D">
        <w:t>В.В.</w:t>
      </w:r>
      <w:r>
        <w:t xml:space="preserve"> </w:t>
      </w:r>
      <w:r w:rsidRPr="0028085D">
        <w:t>Коновалов</w:t>
      </w:r>
      <w:r w:rsidRPr="00F6783F">
        <w:rPr>
          <w:vertAlign w:val="superscript"/>
        </w:rPr>
        <w:t>*</w:t>
      </w:r>
      <w:r w:rsidRPr="0028085D">
        <w:t>, И.Г.</w:t>
      </w:r>
      <w:r w:rsidRPr="00E355B3">
        <w:t xml:space="preserve"> </w:t>
      </w:r>
      <w:r w:rsidRPr="0028085D">
        <w:t>Кононов, В.Н.</w:t>
      </w:r>
      <w:r>
        <w:rPr>
          <w:lang w:val="en-US"/>
        </w:rPr>
        <w:t> </w:t>
      </w:r>
      <w:r w:rsidRPr="0028085D">
        <w:t>Михалкин</w:t>
      </w:r>
      <w:r w:rsidRPr="00F6783F">
        <w:rPr>
          <w:vertAlign w:val="superscript"/>
        </w:rPr>
        <w:t>*</w:t>
      </w:r>
      <w:r w:rsidRPr="0028085D">
        <w:t xml:space="preserve">, </w:t>
      </w:r>
      <w:r w:rsidRPr="00382559">
        <w:rPr>
          <w:u w:val="single"/>
        </w:rPr>
        <w:t>С.В. Подлесных</w:t>
      </w:r>
      <w:r w:rsidRPr="0028085D">
        <w:t>, И.В.</w:t>
      </w:r>
      <w:r>
        <w:t xml:space="preserve"> </w:t>
      </w:r>
      <w:r w:rsidRPr="0028085D">
        <w:t>Севрюгин</w:t>
      </w:r>
      <w:r w:rsidRPr="00F6783F">
        <w:rPr>
          <w:vertAlign w:val="superscript"/>
        </w:rPr>
        <w:t>*</w:t>
      </w:r>
      <w:r w:rsidRPr="0028085D">
        <w:t>, К.Н.</w:t>
      </w:r>
      <w:r w:rsidRPr="00E355B3">
        <w:t xml:space="preserve"> </w:t>
      </w:r>
      <w:r w:rsidRPr="0028085D">
        <w:t>Фирсов</w:t>
      </w:r>
    </w:p>
    <w:p w:rsidR="00F6783F" w:rsidRPr="00F6783F" w:rsidRDefault="00F6783F" w:rsidP="00F6783F">
      <w:pPr>
        <w:pStyle w:val="Zv-Organization"/>
        <w:ind w:left="851"/>
      </w:pPr>
      <w:r>
        <w:t>ИОФРАН, Москва, РФ</w:t>
      </w:r>
      <w:r w:rsidRPr="007F00DD">
        <w:t>,</w:t>
      </w:r>
      <w:r>
        <w:t xml:space="preserve"> </w:t>
      </w:r>
      <w:hyperlink r:id="rId7" w:history="1">
        <w:r w:rsidRPr="00537BD2">
          <w:rPr>
            <w:rStyle w:val="a7"/>
          </w:rPr>
          <w:t>kazan@kapella.gpi.ru</w:t>
        </w:r>
      </w:hyperlink>
      <w:r>
        <w:br w:type="textWrapping" w:clear="all"/>
      </w:r>
      <w:r w:rsidRPr="00F6783F">
        <w:rPr>
          <w:vertAlign w:val="superscript"/>
        </w:rPr>
        <w:t>*</w:t>
      </w:r>
      <w:r>
        <w:t>ВНИИЭФ, Саров, РФ</w:t>
      </w:r>
      <w:r w:rsidRPr="007F00DD">
        <w:t>,</w:t>
      </w:r>
      <w:r>
        <w:t xml:space="preserve"> </w:t>
      </w:r>
      <w:hyperlink r:id="rId8" w:history="1">
        <w:r w:rsidRPr="004C711B">
          <w:rPr>
            <w:rStyle w:val="a7"/>
          </w:rPr>
          <w:t>isevr@mail.ru</w:t>
        </w:r>
      </w:hyperlink>
    </w:p>
    <w:p w:rsidR="00F6783F" w:rsidRPr="00AA2357" w:rsidRDefault="00F6783F" w:rsidP="00F6783F">
      <w:pPr>
        <w:pStyle w:val="Zv-bodyreport"/>
      </w:pPr>
      <w:r>
        <w:t>Известно, что стандартная смесь импульсно-периодического кислород-йодного лазера (ИП КИЛ) содержит сильно электроотрицательный компонент (</w:t>
      </w:r>
      <w:r>
        <w:rPr>
          <w:lang w:val="en-US"/>
        </w:rPr>
        <w:t>RI</w:t>
      </w:r>
      <w:r w:rsidRPr="00F07C34">
        <w:t>:</w:t>
      </w:r>
      <w:r>
        <w:rPr>
          <w:lang w:val="en-US"/>
        </w:rPr>
        <w:t>O</w:t>
      </w:r>
      <w:r w:rsidRPr="0049658C">
        <w:rPr>
          <w:vertAlign w:val="subscript"/>
        </w:rPr>
        <w:t>2</w:t>
      </w:r>
      <w:r w:rsidRPr="00F07C34">
        <w:t>:</w:t>
      </w:r>
      <w:r>
        <w:rPr>
          <w:lang w:val="en-US"/>
        </w:rPr>
        <w:t>N</w:t>
      </w:r>
      <w:r w:rsidRPr="0049658C">
        <w:rPr>
          <w:vertAlign w:val="subscript"/>
        </w:rPr>
        <w:t>2</w:t>
      </w:r>
      <w:r>
        <w:t xml:space="preserve">), наличие которого может приводить к росту прилипания электронов с ростом температуры, аналогичный эффект наблюдается в смесях на основе </w:t>
      </w:r>
      <w:r>
        <w:rPr>
          <w:lang w:val="en-US"/>
        </w:rPr>
        <w:t>SF</w:t>
      </w:r>
      <w:r w:rsidRPr="0049658C">
        <w:rPr>
          <w:vertAlign w:val="subscript"/>
        </w:rPr>
        <w:t>6</w:t>
      </w:r>
      <w:r w:rsidRPr="0049658C">
        <w:t xml:space="preserve"> </w:t>
      </w:r>
      <w:r>
        <w:t>и с-С</w:t>
      </w:r>
      <w:r w:rsidRPr="0049658C">
        <w:rPr>
          <w:vertAlign w:val="subscript"/>
        </w:rPr>
        <w:t>4</w:t>
      </w:r>
      <w:r>
        <w:rPr>
          <w:lang w:val="en-US"/>
        </w:rPr>
        <w:t>F</w:t>
      </w:r>
      <w:r w:rsidRPr="0049658C">
        <w:rPr>
          <w:vertAlign w:val="subscript"/>
        </w:rPr>
        <w:t>8</w:t>
      </w:r>
      <w:r w:rsidRPr="0049658C">
        <w:t xml:space="preserve"> [</w:t>
      </w:r>
      <w:r>
        <w:t>1, 2</w:t>
      </w:r>
      <w:r w:rsidRPr="0049658C">
        <w:t>].</w:t>
      </w:r>
      <w:r>
        <w:t xml:space="preserve"> Повышение температуры газа в рабочей среде КИЛ может быть обусловлено различными факторами, например, нагревом газа от разряда, дезактивацией </w:t>
      </w:r>
      <w:r>
        <w:sym w:font="Symbol" w:char="F044"/>
      </w:r>
      <w:r w:rsidRPr="00F07C34">
        <w:rPr>
          <w:vertAlign w:val="superscript"/>
        </w:rPr>
        <w:t>1</w:t>
      </w:r>
      <w:r>
        <w:t>О</w:t>
      </w:r>
      <w:r w:rsidRPr="00AE0C39">
        <w:rPr>
          <w:vertAlign w:val="subscript"/>
        </w:rPr>
        <w:t>2</w:t>
      </w:r>
      <w:r>
        <w:t xml:space="preserve"> в рабочем объеме и т.п. В докладе представлены результаты экспериментальных исследований ОСР </w:t>
      </w:r>
      <w:r w:rsidRPr="003359EA">
        <w:t xml:space="preserve">в </w:t>
      </w:r>
      <w:r>
        <w:t>газовой смеси С</w:t>
      </w:r>
      <w:r w:rsidRPr="003359EA">
        <w:rPr>
          <w:vertAlign w:val="subscript"/>
        </w:rPr>
        <w:t>2</w:t>
      </w:r>
      <w:r>
        <w:t>Н</w:t>
      </w:r>
      <w:r w:rsidRPr="003359EA">
        <w:rPr>
          <w:vertAlign w:val="subscript"/>
        </w:rPr>
        <w:t>5</w:t>
      </w:r>
      <w:r>
        <w:rPr>
          <w:lang w:val="en-US"/>
        </w:rPr>
        <w:t>I</w:t>
      </w:r>
      <w:r w:rsidRPr="003359EA">
        <w:t>:</w:t>
      </w:r>
      <w:r>
        <w:t>воздух</w:t>
      </w:r>
      <w:r w:rsidRPr="003359EA">
        <w:t>=</w:t>
      </w:r>
      <w:r>
        <w:t>1</w:t>
      </w:r>
      <w:r w:rsidRPr="003359EA">
        <w:t>:</w:t>
      </w:r>
      <w:r>
        <w:t xml:space="preserve">36 </w:t>
      </w:r>
      <w:r w:rsidRPr="00DC3F42">
        <w:t xml:space="preserve">при общем давлении </w:t>
      </w:r>
      <w:r>
        <w:t>12 Торр</w:t>
      </w:r>
      <w:r w:rsidRPr="00692889">
        <w:t xml:space="preserve"> (</w:t>
      </w:r>
      <w:r>
        <w:t>при Т=</w:t>
      </w:r>
      <w:r w:rsidRPr="002530B5">
        <w:rPr>
          <w:color w:val="000000"/>
          <w:spacing w:val="4"/>
        </w:rPr>
        <w:t>22</w:t>
      </w:r>
      <w:r w:rsidRPr="002530B5">
        <w:rPr>
          <w:color w:val="000000"/>
          <w:spacing w:val="4"/>
          <w:vertAlign w:val="superscript"/>
        </w:rPr>
        <w:t>◦</w:t>
      </w:r>
      <w:r w:rsidRPr="002530B5">
        <w:rPr>
          <w:color w:val="000000"/>
          <w:spacing w:val="4"/>
        </w:rPr>
        <w:t>С</w:t>
      </w:r>
      <w:r w:rsidRPr="00692889">
        <w:t>)</w:t>
      </w:r>
      <w:r>
        <w:t>. Эта газовая смесь имитировала рабочую смесь ИП КИЛ.</w:t>
      </w:r>
      <w:r w:rsidRPr="00DC3F42">
        <w:t xml:space="preserve"> </w:t>
      </w:r>
    </w:p>
    <w:tbl>
      <w:tblPr>
        <w:tblStyle w:val="a8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26"/>
      </w:tblGrid>
      <w:tr w:rsidR="00F6783F" w:rsidTr="00F6783F">
        <w:tc>
          <w:tcPr>
            <w:tcW w:w="4026" w:type="dxa"/>
          </w:tcPr>
          <w:p w:rsidR="00F6783F" w:rsidRDefault="00F6783F" w:rsidP="00D50D2B">
            <w:pPr>
              <w:pStyle w:val="Zv-bodyreport"/>
              <w:ind w:firstLine="0"/>
            </w:pPr>
            <w:r>
              <w:rPr>
                <w:noProof/>
              </w:rPr>
              <w:drawing>
                <wp:inline distT="0" distB="0" distL="0" distR="0">
                  <wp:extent cx="2390775" cy="2046605"/>
                  <wp:effectExtent l="19050" t="0" r="9525" b="0"/>
                  <wp:docPr id="1" name="Рисунок 0" descr="Podg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dg1.tif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0775" cy="2046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6783F" w:rsidRDefault="00F6783F" w:rsidP="00F6783F">
      <w:pPr>
        <w:pStyle w:val="Zv-bodyreport"/>
      </w:pPr>
      <w:r>
        <w:t>ОСР</w:t>
      </w:r>
      <w:r w:rsidRPr="002530B5">
        <w:t xml:space="preserve"> зажигался в </w:t>
      </w:r>
      <w:r>
        <w:t xml:space="preserve">электродной </w:t>
      </w:r>
      <w:r w:rsidRPr="002530B5">
        <w:t>геометрии игла</w:t>
      </w:r>
      <w:r>
        <w:t xml:space="preserve"> (катод) – </w:t>
      </w:r>
      <w:r w:rsidRPr="002530B5">
        <w:t>плоскость</w:t>
      </w:r>
      <w:r>
        <w:t xml:space="preserve"> (анод)</w:t>
      </w:r>
      <w:r w:rsidRPr="002530B5">
        <w:t xml:space="preserve"> при межэлектродном расстоянии </w:t>
      </w:r>
      <w:r w:rsidRPr="002530B5">
        <w:rPr>
          <w:lang w:val="en-US"/>
        </w:rPr>
        <w:t>d</w:t>
      </w:r>
      <w:r w:rsidRPr="002530B5">
        <w:t>=5 см. На промежуток через индуктивность разряжалс</w:t>
      </w:r>
      <w:r>
        <w:t>я конденсатор с емкостью С=8 нФ</w:t>
      </w:r>
      <w:r w:rsidRPr="002530B5">
        <w:t>.</w:t>
      </w:r>
      <w:r>
        <w:t xml:space="preserve"> </w:t>
      </w:r>
      <w:r w:rsidRPr="002530B5">
        <w:t xml:space="preserve">Электроды размещались в </w:t>
      </w:r>
      <w:r>
        <w:t xml:space="preserve">герметичной </w:t>
      </w:r>
      <w:r w:rsidRPr="002530B5">
        <w:t>кварц</w:t>
      </w:r>
      <w:r>
        <w:t>евой</w:t>
      </w:r>
      <w:r w:rsidRPr="002530B5">
        <w:t xml:space="preserve"> трубке диаметром </w:t>
      </w:r>
      <w:smartTag w:uri="urn:schemas-microsoft-com:office:smarttags" w:element="metricconverter">
        <w:smartTagPr>
          <w:attr w:name="ProductID" w:val="5 см"/>
        </w:smartTagPr>
        <w:r w:rsidRPr="002530B5">
          <w:t>5 см</w:t>
        </w:r>
      </w:smartTag>
      <w:r w:rsidRPr="002530B5">
        <w:t xml:space="preserve">. </w:t>
      </w:r>
      <w:r>
        <w:t>Трубка</w:t>
      </w:r>
      <w:r w:rsidRPr="002530B5">
        <w:t xml:space="preserve"> заполнялась смесью йодида </w:t>
      </w:r>
      <w:r w:rsidRPr="002530B5">
        <w:rPr>
          <w:lang w:val="en-US"/>
        </w:rPr>
        <w:t>C</w:t>
      </w:r>
      <w:r w:rsidRPr="002530B5">
        <w:rPr>
          <w:vertAlign w:val="subscript"/>
        </w:rPr>
        <w:t>2</w:t>
      </w:r>
      <w:r w:rsidRPr="002530B5">
        <w:rPr>
          <w:lang w:val="en-US"/>
        </w:rPr>
        <w:t>H</w:t>
      </w:r>
      <w:r w:rsidRPr="002530B5">
        <w:rPr>
          <w:vertAlign w:val="subscript"/>
        </w:rPr>
        <w:t>5</w:t>
      </w:r>
      <w:r>
        <w:rPr>
          <w:lang w:val="en-US"/>
        </w:rPr>
        <w:t>I</w:t>
      </w:r>
      <w:r w:rsidRPr="002530B5">
        <w:t xml:space="preserve"> с воздухом в пропорции 1:36</w:t>
      </w:r>
      <w:r>
        <w:t>, при Т=</w:t>
      </w:r>
      <w:r w:rsidRPr="002530B5">
        <w:rPr>
          <w:color w:val="000000"/>
          <w:spacing w:val="4"/>
        </w:rPr>
        <w:t>22</w:t>
      </w:r>
      <w:r w:rsidRPr="002530B5">
        <w:rPr>
          <w:color w:val="000000"/>
          <w:spacing w:val="4"/>
          <w:vertAlign w:val="superscript"/>
        </w:rPr>
        <w:t>◦</w:t>
      </w:r>
      <w:r w:rsidRPr="002530B5">
        <w:rPr>
          <w:color w:val="000000"/>
          <w:spacing w:val="4"/>
        </w:rPr>
        <w:t>С</w:t>
      </w:r>
      <w:r>
        <w:t xml:space="preserve"> д</w:t>
      </w:r>
      <w:r w:rsidRPr="002530B5">
        <w:t xml:space="preserve">авление смеси составляло </w:t>
      </w:r>
      <w:r w:rsidRPr="002530B5">
        <w:rPr>
          <w:lang w:val="en-US"/>
        </w:rPr>
        <w:t>p</w:t>
      </w:r>
      <w:r w:rsidRPr="002530B5">
        <w:t>=12±0.5 Тор</w:t>
      </w:r>
      <w:r>
        <w:t>р</w:t>
      </w:r>
      <w:r w:rsidRPr="002530B5">
        <w:t xml:space="preserve">. Зарядное напряжение варьировалось в пределах </w:t>
      </w:r>
      <w:r w:rsidRPr="002530B5">
        <w:rPr>
          <w:lang w:val="en-US"/>
        </w:rPr>
        <w:t>U</w:t>
      </w:r>
      <w:r w:rsidRPr="002530B5">
        <w:rPr>
          <w:vertAlign w:val="subscript"/>
        </w:rPr>
        <w:t>з</w:t>
      </w:r>
      <w:r w:rsidRPr="002530B5">
        <w:t>=</w:t>
      </w:r>
      <w:r>
        <w:t>6</w:t>
      </w:r>
      <w:r>
        <w:sym w:font="Symbol" w:char="F0B8"/>
      </w:r>
      <w:r>
        <w:t>8</w:t>
      </w:r>
      <w:r w:rsidRPr="002530B5">
        <w:t xml:space="preserve"> кВ. Ток </w:t>
      </w:r>
      <w:r>
        <w:t>ОСР</w:t>
      </w:r>
      <w:r w:rsidRPr="002530B5">
        <w:t xml:space="preserve"> и напряжение на промежутке контролировались калиброванными шунтом и делителем напряжения, соответственно. </w:t>
      </w:r>
      <w:r>
        <w:t>После напуска в разрядную камеру смеси, камера отсекалась от вакуумного тракта и могла нагреваться потоком горячего воздуха до Т=150</w:t>
      </w:r>
      <w:r w:rsidRPr="002530B5">
        <w:rPr>
          <w:color w:val="000000"/>
          <w:spacing w:val="4"/>
          <w:vertAlign w:val="superscript"/>
        </w:rPr>
        <w:t>◦</w:t>
      </w:r>
      <w:r w:rsidRPr="002530B5">
        <w:rPr>
          <w:color w:val="000000"/>
          <w:spacing w:val="4"/>
        </w:rPr>
        <w:t>С</w:t>
      </w:r>
      <w:r w:rsidRPr="002530B5">
        <w:t>. Изменение температуры смеси контролировалось по изменению давления в камере.</w:t>
      </w:r>
      <w:r>
        <w:t xml:space="preserve"> Полагалось, что нагрев стенок камеры до 100</w:t>
      </w:r>
      <w:r w:rsidRPr="002530B5">
        <w:rPr>
          <w:vertAlign w:val="superscript"/>
        </w:rPr>
        <w:t>◦</w:t>
      </w:r>
      <w:r w:rsidRPr="002530B5">
        <w:t>С</w:t>
      </w:r>
      <w:r>
        <w:t xml:space="preserve"> не приводит к диссоциации компонентов смеси. На рис.1 показаны о</w:t>
      </w:r>
      <w:r w:rsidRPr="002530B5">
        <w:t xml:space="preserve">сциллограммы напряжения (нижний луч) и тока (верхний луч) </w:t>
      </w:r>
      <w:r>
        <w:t>ОСР</w:t>
      </w:r>
      <w:r w:rsidRPr="002530B5">
        <w:t xml:space="preserve"> в смеси </w:t>
      </w:r>
      <w:r w:rsidRPr="002530B5">
        <w:rPr>
          <w:color w:val="000000"/>
          <w:spacing w:val="4"/>
          <w:lang w:val="en-US"/>
        </w:rPr>
        <w:t>C</w:t>
      </w:r>
      <w:r w:rsidRPr="002530B5">
        <w:rPr>
          <w:color w:val="000000"/>
          <w:spacing w:val="4"/>
          <w:vertAlign w:val="subscript"/>
        </w:rPr>
        <w:t>2</w:t>
      </w:r>
      <w:r w:rsidRPr="002530B5">
        <w:rPr>
          <w:color w:val="000000"/>
          <w:spacing w:val="4"/>
          <w:lang w:val="en-US"/>
        </w:rPr>
        <w:t>H</w:t>
      </w:r>
      <w:r w:rsidRPr="002530B5">
        <w:rPr>
          <w:color w:val="000000"/>
          <w:spacing w:val="4"/>
          <w:vertAlign w:val="subscript"/>
        </w:rPr>
        <w:t>5</w:t>
      </w:r>
      <w:r>
        <w:rPr>
          <w:color w:val="000000"/>
          <w:spacing w:val="4"/>
          <w:lang w:val="en-US"/>
        </w:rPr>
        <w:t>I</w:t>
      </w:r>
      <w:r w:rsidRPr="002530B5">
        <w:rPr>
          <w:color w:val="000000"/>
          <w:spacing w:val="4"/>
        </w:rPr>
        <w:t xml:space="preserve">:воздух=1:36 с начальным давлением </w:t>
      </w:r>
      <w:r w:rsidRPr="002530B5">
        <w:rPr>
          <w:color w:val="000000"/>
          <w:spacing w:val="4"/>
          <w:lang w:val="en-US"/>
        </w:rPr>
        <w:t>p</w:t>
      </w:r>
      <w:r w:rsidRPr="002530B5">
        <w:rPr>
          <w:color w:val="000000"/>
          <w:spacing w:val="4"/>
        </w:rPr>
        <w:t>=12 Тор</w:t>
      </w:r>
      <w:r>
        <w:rPr>
          <w:color w:val="000000"/>
          <w:spacing w:val="4"/>
        </w:rPr>
        <w:t>р, полученные при разряде на промежуток конденсатора С=8нФ.</w:t>
      </w:r>
      <w:r w:rsidRPr="002530B5">
        <w:rPr>
          <w:color w:val="000000"/>
          <w:spacing w:val="4"/>
        </w:rPr>
        <w:t xml:space="preserve"> </w:t>
      </w:r>
      <w:r>
        <w:rPr>
          <w:color w:val="000000"/>
          <w:spacing w:val="4"/>
        </w:rPr>
        <w:t xml:space="preserve">Здесь, </w:t>
      </w:r>
      <w:r w:rsidRPr="002530B5">
        <w:rPr>
          <w:lang w:val="en-US"/>
        </w:rPr>
        <w:t>U</w:t>
      </w:r>
      <w:r>
        <w:t>1</w:t>
      </w:r>
      <w:r w:rsidRPr="002530B5">
        <w:t xml:space="preserve">, </w:t>
      </w:r>
      <w:r w:rsidRPr="002530B5">
        <w:rPr>
          <w:lang w:val="en-US"/>
        </w:rPr>
        <w:t>I</w:t>
      </w:r>
      <w:r>
        <w:t>1</w:t>
      </w:r>
      <w:r w:rsidRPr="002530B5">
        <w:t xml:space="preserve">- напряжение и ток </w:t>
      </w:r>
      <w:r>
        <w:t>ОСР</w:t>
      </w:r>
      <w:r w:rsidRPr="002530B5">
        <w:t xml:space="preserve"> при температуре</w:t>
      </w:r>
      <w:r>
        <w:t xml:space="preserve"> газа Т=</w:t>
      </w:r>
      <w:r w:rsidRPr="002530B5">
        <w:rPr>
          <w:color w:val="000000"/>
          <w:spacing w:val="4"/>
        </w:rPr>
        <w:t>22</w:t>
      </w:r>
      <w:r w:rsidRPr="002530B5">
        <w:rPr>
          <w:color w:val="000000"/>
          <w:spacing w:val="4"/>
          <w:vertAlign w:val="superscript"/>
        </w:rPr>
        <w:t>◦</w:t>
      </w:r>
      <w:r w:rsidRPr="002530B5">
        <w:rPr>
          <w:color w:val="000000"/>
          <w:spacing w:val="4"/>
        </w:rPr>
        <w:t>С</w:t>
      </w:r>
      <w:r>
        <w:rPr>
          <w:color w:val="000000"/>
          <w:spacing w:val="4"/>
        </w:rPr>
        <w:t>;</w:t>
      </w:r>
      <w:r w:rsidRPr="002530B5">
        <w:rPr>
          <w:color w:val="000000"/>
          <w:spacing w:val="4"/>
        </w:rPr>
        <w:t xml:space="preserve"> </w:t>
      </w:r>
      <w:r w:rsidRPr="002530B5">
        <w:rPr>
          <w:lang w:val="en-US"/>
        </w:rPr>
        <w:t>U</w:t>
      </w:r>
      <w:r w:rsidRPr="008B7A0C">
        <w:t>2</w:t>
      </w:r>
      <w:r w:rsidRPr="002530B5">
        <w:t xml:space="preserve">, </w:t>
      </w:r>
      <w:r w:rsidRPr="002530B5">
        <w:rPr>
          <w:lang w:val="en-US"/>
        </w:rPr>
        <w:t>I</w:t>
      </w:r>
      <w:r w:rsidRPr="008B7A0C">
        <w:t>2</w:t>
      </w:r>
      <w:r w:rsidRPr="002530B5">
        <w:t xml:space="preserve">- напряжение и ток </w:t>
      </w:r>
      <w:r>
        <w:t>ОСР</w:t>
      </w:r>
      <w:r w:rsidRPr="002530B5">
        <w:t xml:space="preserve"> </w:t>
      </w:r>
      <w:r>
        <w:t>при Т=</w:t>
      </w:r>
      <w:r w:rsidRPr="002530B5">
        <w:t>9</w:t>
      </w:r>
      <w:r>
        <w:t>5</w:t>
      </w:r>
      <w:r w:rsidRPr="002530B5">
        <w:rPr>
          <w:color w:val="000000"/>
          <w:spacing w:val="4"/>
          <w:vertAlign w:val="superscript"/>
        </w:rPr>
        <w:t>◦</w:t>
      </w:r>
      <w:r w:rsidRPr="002530B5">
        <w:rPr>
          <w:color w:val="000000"/>
          <w:spacing w:val="4"/>
        </w:rPr>
        <w:t>С.</w:t>
      </w:r>
      <w:r>
        <w:rPr>
          <w:color w:val="000000"/>
          <w:spacing w:val="4"/>
        </w:rPr>
        <w:t xml:space="preserve"> Развертка 250 нс/дел. Из этого рисунка видно, что нагрев приводит к уменьшению разрядного тока и увеличению напряжения на плазме. </w:t>
      </w:r>
      <w:r w:rsidRPr="00613A5E">
        <w:t>Работа поддержана грантом РФФИ № 12-08-00321.</w:t>
      </w:r>
    </w:p>
    <w:p w:rsidR="00F6783F" w:rsidRPr="00AE0C39" w:rsidRDefault="00F6783F" w:rsidP="00F6783F">
      <w:pPr>
        <w:pStyle w:val="Zv-TitleReferences"/>
      </w:pPr>
      <w:r>
        <w:t>Литература</w:t>
      </w:r>
    </w:p>
    <w:p w:rsidR="00F6783F" w:rsidRPr="00AE0C39" w:rsidRDefault="00F6783F" w:rsidP="00F6783F">
      <w:pPr>
        <w:pStyle w:val="Zv-References"/>
        <w:numPr>
          <w:ilvl w:val="0"/>
          <w:numId w:val="1"/>
        </w:numPr>
      </w:pPr>
      <w:r w:rsidRPr="00B63E6C">
        <w:rPr>
          <w:szCs w:val="24"/>
        </w:rPr>
        <w:t xml:space="preserve">Казанцев С.Ю., Кононов И.Г., Подлесных С.В., Фирсов К.Н.// Квантовая электроника, (2010) </w:t>
      </w:r>
      <w:r>
        <w:rPr>
          <w:szCs w:val="24"/>
        </w:rPr>
        <w:t>Т.</w:t>
      </w:r>
      <w:r w:rsidRPr="00B63E6C">
        <w:rPr>
          <w:szCs w:val="24"/>
        </w:rPr>
        <w:t xml:space="preserve">40 </w:t>
      </w:r>
      <w:r>
        <w:rPr>
          <w:szCs w:val="24"/>
        </w:rPr>
        <w:t>№</w:t>
      </w:r>
      <w:r w:rsidRPr="00B63E6C">
        <w:rPr>
          <w:szCs w:val="24"/>
        </w:rPr>
        <w:t>5, 397–399.</w:t>
      </w:r>
    </w:p>
    <w:p w:rsidR="00F6783F" w:rsidRPr="00AE0C39" w:rsidRDefault="00F6783F" w:rsidP="00F6783F">
      <w:pPr>
        <w:pStyle w:val="Zv-References"/>
        <w:numPr>
          <w:ilvl w:val="0"/>
          <w:numId w:val="1"/>
        </w:numPr>
      </w:pPr>
      <w:r w:rsidRPr="009F67C8">
        <w:rPr>
          <w:lang w:val="en-US"/>
        </w:rPr>
        <w:t>Belevtsev</w:t>
      </w:r>
      <w:r w:rsidRPr="00AE0C39">
        <w:t xml:space="preserve"> </w:t>
      </w:r>
      <w:r w:rsidRPr="009F67C8">
        <w:rPr>
          <w:lang w:val="en-US"/>
        </w:rPr>
        <w:t>A</w:t>
      </w:r>
      <w:r w:rsidRPr="00AE0C39">
        <w:t>.</w:t>
      </w:r>
      <w:r w:rsidRPr="009F67C8">
        <w:rPr>
          <w:lang w:val="en-US"/>
        </w:rPr>
        <w:t>A</w:t>
      </w:r>
      <w:r w:rsidRPr="00AE0C39">
        <w:t xml:space="preserve">., </w:t>
      </w:r>
      <w:r w:rsidRPr="009F67C8">
        <w:rPr>
          <w:lang w:val="en-US"/>
        </w:rPr>
        <w:t>Firsov</w:t>
      </w:r>
      <w:r w:rsidRPr="00AE0C39">
        <w:t xml:space="preserve"> </w:t>
      </w:r>
      <w:r w:rsidRPr="009F67C8">
        <w:rPr>
          <w:lang w:val="en-US"/>
        </w:rPr>
        <w:t>K</w:t>
      </w:r>
      <w:r w:rsidRPr="00AE0C39">
        <w:t>.</w:t>
      </w:r>
      <w:r w:rsidRPr="009F67C8">
        <w:rPr>
          <w:lang w:val="en-US"/>
        </w:rPr>
        <w:t>N</w:t>
      </w:r>
      <w:r w:rsidRPr="00AE0C39">
        <w:t xml:space="preserve">., </w:t>
      </w:r>
      <w:r w:rsidRPr="009F67C8">
        <w:rPr>
          <w:lang w:val="en-US"/>
        </w:rPr>
        <w:t>Kazantsev</w:t>
      </w:r>
      <w:r w:rsidRPr="00AE0C39">
        <w:t xml:space="preserve"> </w:t>
      </w:r>
      <w:r w:rsidRPr="009F67C8">
        <w:rPr>
          <w:lang w:val="en-US"/>
        </w:rPr>
        <w:t>S</w:t>
      </w:r>
      <w:r w:rsidRPr="00AE0C39">
        <w:t>.</w:t>
      </w:r>
      <w:r w:rsidRPr="009F67C8">
        <w:rPr>
          <w:lang w:val="en-US"/>
        </w:rPr>
        <w:t>Yu</w:t>
      </w:r>
      <w:r w:rsidRPr="00AE0C39">
        <w:t xml:space="preserve">. </w:t>
      </w:r>
      <w:r w:rsidRPr="009F67C8">
        <w:rPr>
          <w:lang w:val="en-US"/>
        </w:rPr>
        <w:t>and</w:t>
      </w:r>
      <w:r w:rsidRPr="00AE0C39">
        <w:t xml:space="preserve"> </w:t>
      </w:r>
      <w:r w:rsidRPr="009F67C8">
        <w:rPr>
          <w:lang w:val="en-US"/>
        </w:rPr>
        <w:t>Kononov</w:t>
      </w:r>
      <w:r w:rsidRPr="00AE0C39">
        <w:t xml:space="preserve"> </w:t>
      </w:r>
      <w:r w:rsidRPr="009F67C8">
        <w:rPr>
          <w:lang w:val="en-US"/>
        </w:rPr>
        <w:t>I</w:t>
      </w:r>
      <w:r w:rsidRPr="00AE0C39">
        <w:t>.</w:t>
      </w:r>
      <w:r w:rsidRPr="009F67C8">
        <w:rPr>
          <w:lang w:val="en-US"/>
        </w:rPr>
        <w:t>G</w:t>
      </w:r>
      <w:r w:rsidRPr="00AE0C39">
        <w:t xml:space="preserve">.// </w:t>
      </w:r>
      <w:r w:rsidRPr="009F67C8">
        <w:rPr>
          <w:i/>
          <w:iCs/>
          <w:lang w:val="en-US"/>
        </w:rPr>
        <w:t>Appl</w:t>
      </w:r>
      <w:r w:rsidRPr="00AE0C39">
        <w:rPr>
          <w:i/>
          <w:iCs/>
        </w:rPr>
        <w:t>.</w:t>
      </w:r>
      <w:r w:rsidRPr="009F67C8">
        <w:rPr>
          <w:i/>
          <w:iCs/>
          <w:lang w:val="en-US"/>
        </w:rPr>
        <w:t>Phys</w:t>
      </w:r>
      <w:r w:rsidRPr="00AE0C39">
        <w:rPr>
          <w:i/>
          <w:iCs/>
        </w:rPr>
        <w:t>.</w:t>
      </w:r>
      <w:r w:rsidRPr="009F67C8">
        <w:rPr>
          <w:i/>
          <w:iCs/>
          <w:lang w:val="en-US"/>
        </w:rPr>
        <w:t>B</w:t>
      </w:r>
      <w:r w:rsidRPr="00AE0C39">
        <w:rPr>
          <w:i/>
          <w:iCs/>
        </w:rPr>
        <w:t>,</w:t>
      </w:r>
      <w:r w:rsidRPr="00AE0C39">
        <w:t xml:space="preserve"> 2006, </w:t>
      </w:r>
      <w:r>
        <w:rPr>
          <w:lang w:val="en-US"/>
        </w:rPr>
        <w:t>vol</w:t>
      </w:r>
      <w:r w:rsidRPr="00AE0C39">
        <w:t xml:space="preserve">. </w:t>
      </w:r>
      <w:r w:rsidRPr="00AE0C39">
        <w:rPr>
          <w:b/>
          <w:bCs/>
        </w:rPr>
        <w:t>82,</w:t>
      </w:r>
      <w:r w:rsidRPr="00AE0C39">
        <w:t xml:space="preserve"> </w:t>
      </w:r>
      <w:r>
        <w:rPr>
          <w:lang w:val="en-US"/>
        </w:rPr>
        <w:t>p</w:t>
      </w:r>
      <w:r w:rsidRPr="00AE0C39">
        <w:t>. 455.</w:t>
      </w:r>
    </w:p>
    <w:p w:rsidR="00654A7B" w:rsidRPr="00F6783F" w:rsidRDefault="00654A7B" w:rsidP="00387333">
      <w:pPr>
        <w:pStyle w:val="a6"/>
      </w:pPr>
    </w:p>
    <w:sectPr w:rsidR="00654A7B" w:rsidRPr="00F6783F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B0D" w:rsidRDefault="00305B0D">
      <w:r>
        <w:separator/>
      </w:r>
    </w:p>
  </w:endnote>
  <w:endnote w:type="continuationSeparator" w:id="0">
    <w:p w:rsidR="00305B0D" w:rsidRDefault="00305B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0D8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0D8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27BD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B0D" w:rsidRDefault="00305B0D">
      <w:r>
        <w:separator/>
      </w:r>
    </w:p>
  </w:footnote>
  <w:footnote w:type="continuationSeparator" w:id="0">
    <w:p w:rsidR="00305B0D" w:rsidRDefault="00305B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00D8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27BD9"/>
    <w:rsid w:val="00017CD8"/>
    <w:rsid w:val="00043701"/>
    <w:rsid w:val="000D76E9"/>
    <w:rsid w:val="000E495B"/>
    <w:rsid w:val="00100D87"/>
    <w:rsid w:val="001C0CCB"/>
    <w:rsid w:val="00220629"/>
    <w:rsid w:val="00247225"/>
    <w:rsid w:val="00305B0D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27BD9"/>
    <w:rsid w:val="00B622ED"/>
    <w:rsid w:val="00C103CD"/>
    <w:rsid w:val="00C232A0"/>
    <w:rsid w:val="00D47F19"/>
    <w:rsid w:val="00E7021A"/>
    <w:rsid w:val="00E87733"/>
    <w:rsid w:val="00F10084"/>
    <w:rsid w:val="00F6783F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783F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F6783F"/>
    <w:rPr>
      <w:color w:val="0000FF"/>
      <w:u w:val="single"/>
    </w:rPr>
  </w:style>
  <w:style w:type="table" w:styleId="a8">
    <w:name w:val="Table Grid"/>
    <w:basedOn w:val="a1"/>
    <w:rsid w:val="00F678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v-TitleReferences">
    <w:name w:val="Zv-Title_References"/>
    <w:basedOn w:val="a6"/>
    <w:rsid w:val="00F6783F"/>
    <w:pPr>
      <w:spacing w:before="120"/>
    </w:pPr>
    <w:rPr>
      <w:b/>
      <w:bCs/>
      <w:szCs w:val="20"/>
      <w:lang w:eastAsia="en-US"/>
    </w:rPr>
  </w:style>
  <w:style w:type="paragraph" w:customStyle="1" w:styleId="Zv-References">
    <w:name w:val="Zv-References"/>
    <w:basedOn w:val="a6"/>
    <w:rsid w:val="00F6783F"/>
    <w:pPr>
      <w:tabs>
        <w:tab w:val="num" w:pos="567"/>
      </w:tabs>
      <w:spacing w:after="0"/>
      <w:ind w:left="567" w:hanging="567"/>
    </w:pPr>
    <w:rPr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evr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zan@kapella.gp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6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температуры газа на характеристики объемного самостоятельного разряда в смесях C2H5I:воздух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2014-01-14T12:35:00Z</dcterms:created>
  <dcterms:modified xsi:type="dcterms:W3CDTF">2014-01-14T12:50:00Z</dcterms:modified>
</cp:coreProperties>
</file>